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73CE49F5" w:rsidR="00375259" w:rsidRPr="006406B6" w:rsidRDefault="00A71871">
      <w:pPr>
        <w:pStyle w:val="BodyTextIndent"/>
        <w:rPr>
          <w:szCs w:val="24"/>
        </w:rPr>
      </w:pPr>
      <w:r w:rsidRPr="006406B6">
        <w:rPr>
          <w:szCs w:val="24"/>
        </w:rPr>
        <w:tab/>
        <w:t xml:space="preserve">MINUTES OF THE </w:t>
      </w:r>
      <w:r w:rsidR="009A7680">
        <w:rPr>
          <w:szCs w:val="24"/>
        </w:rPr>
        <w:t>REGULAR</w:t>
      </w:r>
      <w:r w:rsidRPr="006406B6">
        <w:rPr>
          <w:szCs w:val="24"/>
        </w:rPr>
        <w:t xml:space="preserve"> MEETING OF THE BOARD OF DIRECTORS</w:t>
      </w:r>
    </w:p>
    <w:p w14:paraId="5BAA437C" w14:textId="77777777" w:rsidR="00375259" w:rsidRPr="006406B6" w:rsidRDefault="00375259">
      <w:pPr>
        <w:tabs>
          <w:tab w:val="left" w:pos="3168"/>
          <w:tab w:val="left" w:pos="4176"/>
        </w:tabs>
        <w:suppressAutoHyphens/>
        <w:jc w:val="both"/>
        <w:rPr>
          <w:spacing w:val="-3"/>
          <w:szCs w:val="24"/>
        </w:rPr>
      </w:pPr>
    </w:p>
    <w:p w14:paraId="2DEBDED7" w14:textId="77777777" w:rsidR="00375259" w:rsidRPr="006406B6" w:rsidRDefault="00A71871">
      <w:pPr>
        <w:tabs>
          <w:tab w:val="left" w:pos="3168"/>
          <w:tab w:val="left" w:pos="4176"/>
        </w:tabs>
        <w:suppressAutoHyphens/>
        <w:jc w:val="both"/>
        <w:rPr>
          <w:spacing w:val="-3"/>
          <w:szCs w:val="24"/>
        </w:rPr>
      </w:pPr>
      <w:r w:rsidRPr="006406B6">
        <w:rPr>
          <w:spacing w:val="-3"/>
          <w:szCs w:val="24"/>
        </w:rPr>
        <w:tab/>
        <w:t>OF THE</w:t>
      </w:r>
    </w:p>
    <w:p w14:paraId="4CD09C12" w14:textId="77777777" w:rsidR="00375259" w:rsidRPr="006406B6" w:rsidRDefault="00375259">
      <w:pPr>
        <w:tabs>
          <w:tab w:val="left" w:pos="3168"/>
          <w:tab w:val="left" w:pos="4176"/>
        </w:tabs>
        <w:suppressAutoHyphens/>
        <w:jc w:val="both"/>
        <w:rPr>
          <w:spacing w:val="-3"/>
          <w:szCs w:val="24"/>
        </w:rPr>
      </w:pPr>
    </w:p>
    <w:p w14:paraId="3D9D9D0E" w14:textId="65B3681B" w:rsidR="000564FA" w:rsidRPr="006406B6" w:rsidRDefault="00A71871" w:rsidP="00F959C4">
      <w:pPr>
        <w:tabs>
          <w:tab w:val="left" w:pos="3168"/>
          <w:tab w:val="left" w:pos="4176"/>
        </w:tabs>
        <w:suppressAutoHyphens/>
        <w:ind w:left="3168" w:hanging="3168"/>
        <w:jc w:val="both"/>
        <w:rPr>
          <w:spacing w:val="-3"/>
          <w:szCs w:val="24"/>
        </w:rPr>
      </w:pPr>
      <w:r w:rsidRPr="006406B6">
        <w:rPr>
          <w:spacing w:val="-3"/>
          <w:szCs w:val="24"/>
        </w:rPr>
        <w:tab/>
      </w:r>
      <w:r w:rsidR="00143CC1" w:rsidRPr="006406B6">
        <w:rPr>
          <w:spacing w:val="-3"/>
          <w:szCs w:val="24"/>
        </w:rPr>
        <w:t>WINDLER</w:t>
      </w:r>
      <w:r w:rsidR="00312817" w:rsidRPr="006406B6">
        <w:rPr>
          <w:spacing w:val="-3"/>
          <w:szCs w:val="24"/>
        </w:rPr>
        <w:t xml:space="preserve"> PUBLIC IMPROVEMENT AUTHORITY</w:t>
      </w:r>
    </w:p>
    <w:p w14:paraId="76BEC48D" w14:textId="77777777" w:rsidR="00375259" w:rsidRPr="006406B6" w:rsidRDefault="00375259">
      <w:pPr>
        <w:tabs>
          <w:tab w:val="left" w:pos="3168"/>
          <w:tab w:val="left" w:pos="4176"/>
        </w:tabs>
        <w:suppressAutoHyphens/>
        <w:jc w:val="both"/>
        <w:rPr>
          <w:spacing w:val="-3"/>
          <w:szCs w:val="24"/>
        </w:rPr>
      </w:pPr>
    </w:p>
    <w:p w14:paraId="201AAED7" w14:textId="3BD75DF0" w:rsidR="00EC77CB" w:rsidRPr="006406B6" w:rsidRDefault="00EC77CB" w:rsidP="00EF0594">
      <w:pPr>
        <w:tabs>
          <w:tab w:val="left" w:pos="3168"/>
          <w:tab w:val="left" w:pos="4176"/>
        </w:tabs>
        <w:suppressAutoHyphens/>
        <w:ind w:left="4176" w:hanging="4176"/>
        <w:rPr>
          <w:spacing w:val="-3"/>
          <w:szCs w:val="24"/>
        </w:rPr>
      </w:pPr>
      <w:r w:rsidRPr="006406B6">
        <w:rPr>
          <w:spacing w:val="-3"/>
          <w:szCs w:val="24"/>
        </w:rPr>
        <w:tab/>
        <w:t>Held:</w:t>
      </w:r>
      <w:r w:rsidRPr="006406B6">
        <w:rPr>
          <w:spacing w:val="-3"/>
          <w:szCs w:val="24"/>
        </w:rPr>
        <w:tab/>
      </w:r>
      <w:r w:rsidR="00F902B9">
        <w:rPr>
          <w:spacing w:val="-3"/>
          <w:szCs w:val="24"/>
        </w:rPr>
        <w:t>Thursday</w:t>
      </w:r>
      <w:r w:rsidR="006B4367">
        <w:rPr>
          <w:spacing w:val="-3"/>
          <w:szCs w:val="24"/>
        </w:rPr>
        <w:t xml:space="preserve">, </w:t>
      </w:r>
      <w:r w:rsidR="00F34E97">
        <w:rPr>
          <w:spacing w:val="-3"/>
          <w:szCs w:val="24"/>
        </w:rPr>
        <w:t>March 23</w:t>
      </w:r>
      <w:r w:rsidR="0038774A" w:rsidRPr="006406B6">
        <w:rPr>
          <w:spacing w:val="-3"/>
          <w:szCs w:val="24"/>
        </w:rPr>
        <w:t>, 202</w:t>
      </w:r>
      <w:r w:rsidR="00032FE6">
        <w:rPr>
          <w:spacing w:val="-3"/>
          <w:szCs w:val="24"/>
        </w:rPr>
        <w:t>3</w:t>
      </w:r>
      <w:r w:rsidR="00143506" w:rsidRPr="006406B6">
        <w:rPr>
          <w:spacing w:val="-3"/>
          <w:szCs w:val="24"/>
        </w:rPr>
        <w:t>,</w:t>
      </w:r>
      <w:r w:rsidR="00A71871" w:rsidRPr="006406B6">
        <w:rPr>
          <w:spacing w:val="-3"/>
          <w:szCs w:val="24"/>
        </w:rPr>
        <w:t xml:space="preserve"> at </w:t>
      </w:r>
      <w:r w:rsidR="00032FE6">
        <w:rPr>
          <w:spacing w:val="-3"/>
          <w:szCs w:val="24"/>
        </w:rPr>
        <w:t>12:15</w:t>
      </w:r>
      <w:r w:rsidR="006F0F67" w:rsidRPr="006406B6">
        <w:rPr>
          <w:spacing w:val="-3"/>
          <w:szCs w:val="24"/>
        </w:rPr>
        <w:t xml:space="preserve"> p</w:t>
      </w:r>
      <w:r w:rsidR="00A71871" w:rsidRPr="006406B6">
        <w:rPr>
          <w:spacing w:val="-3"/>
          <w:szCs w:val="24"/>
        </w:rPr>
        <w:t>.m</w:t>
      </w:r>
      <w:r w:rsidRPr="006406B6">
        <w:rPr>
          <w:spacing w:val="-3"/>
          <w:szCs w:val="24"/>
        </w:rPr>
        <w:t>.</w:t>
      </w:r>
      <w:r w:rsidR="006F0F67" w:rsidRPr="006406B6">
        <w:rPr>
          <w:spacing w:val="-3"/>
          <w:szCs w:val="24"/>
        </w:rPr>
        <w:t>,</w:t>
      </w:r>
      <w:r w:rsidR="006F0F67" w:rsidRPr="006406B6">
        <w:t xml:space="preserve"> </w:t>
      </w:r>
      <w:r w:rsidR="006F0F67" w:rsidRPr="006406B6">
        <w:rPr>
          <w:spacing w:val="-3"/>
          <w:szCs w:val="24"/>
        </w:rPr>
        <w:t>5750 DTC Parkway, Suite 210, Greenwood Village, Colorado and</w:t>
      </w:r>
      <w:r w:rsidRPr="006406B6">
        <w:rPr>
          <w:spacing w:val="-3"/>
          <w:szCs w:val="24"/>
        </w:rPr>
        <w:t xml:space="preserve"> </w:t>
      </w:r>
      <w:r w:rsidR="00EF0594" w:rsidRPr="006406B6">
        <w:rPr>
          <w:spacing w:val="-3"/>
          <w:szCs w:val="24"/>
        </w:rPr>
        <w:t>via zoom link</w:t>
      </w:r>
      <w:r w:rsidRPr="006406B6">
        <w:rPr>
          <w:spacing w:val="-3"/>
          <w:szCs w:val="24"/>
        </w:rPr>
        <w:t>.</w:t>
      </w:r>
    </w:p>
    <w:p w14:paraId="5646C3F2" w14:textId="77777777" w:rsidR="00375259" w:rsidRPr="006406B6" w:rsidRDefault="00A71871">
      <w:pPr>
        <w:keepLines/>
        <w:tabs>
          <w:tab w:val="left" w:pos="5640"/>
        </w:tabs>
        <w:jc w:val="both"/>
        <w:rPr>
          <w:szCs w:val="24"/>
        </w:rPr>
      </w:pPr>
      <w:r w:rsidRPr="006406B6">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6406B6" w:rsidRPr="006406B6" w14:paraId="3A012EFB" w14:textId="77777777" w:rsidTr="00F21E28">
        <w:tc>
          <w:tcPr>
            <w:tcW w:w="2868" w:type="dxa"/>
          </w:tcPr>
          <w:p w14:paraId="73D8089B" w14:textId="77777777" w:rsidR="00375259" w:rsidRPr="006406B6" w:rsidRDefault="00A71871">
            <w:pPr>
              <w:widowControl w:val="0"/>
              <w:jc w:val="both"/>
              <w:rPr>
                <w:szCs w:val="24"/>
              </w:rPr>
            </w:pPr>
            <w:r w:rsidRPr="006406B6">
              <w:rPr>
                <w:szCs w:val="24"/>
              </w:rPr>
              <w:t>Attendance</w:t>
            </w:r>
          </w:p>
        </w:tc>
        <w:tc>
          <w:tcPr>
            <w:tcW w:w="6708" w:type="dxa"/>
          </w:tcPr>
          <w:p w14:paraId="41CF1F84" w14:textId="1981D2DE" w:rsidR="00375259" w:rsidRPr="006406B6"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6406B6">
              <w:rPr>
                <w:spacing w:val="-3"/>
                <w:szCs w:val="24"/>
              </w:rPr>
              <w:t xml:space="preserve">The </w:t>
            </w:r>
            <w:r w:rsidR="009A7680">
              <w:rPr>
                <w:spacing w:val="-3"/>
                <w:szCs w:val="24"/>
              </w:rPr>
              <w:t>regular</w:t>
            </w:r>
            <w:r w:rsidR="00FB71C1" w:rsidRPr="006406B6">
              <w:rPr>
                <w:spacing w:val="-3"/>
                <w:szCs w:val="24"/>
              </w:rPr>
              <w:t xml:space="preserve"> </w:t>
            </w:r>
            <w:r w:rsidRPr="006406B6">
              <w:rPr>
                <w:spacing w:val="-3"/>
                <w:szCs w:val="24"/>
              </w:rPr>
              <w:t xml:space="preserve">meeting of the Board of Directors (the “Board”) of the </w:t>
            </w:r>
            <w:r w:rsidR="00143CC1" w:rsidRPr="006406B6">
              <w:rPr>
                <w:spacing w:val="-3"/>
                <w:szCs w:val="24"/>
              </w:rPr>
              <w:t>Windler</w:t>
            </w:r>
            <w:r w:rsidR="00312817" w:rsidRPr="006406B6">
              <w:rPr>
                <w:spacing w:val="-3"/>
                <w:szCs w:val="24"/>
              </w:rPr>
              <w:t xml:space="preserve"> Public Improvement Authority</w:t>
            </w:r>
            <w:r w:rsidR="000564FA" w:rsidRPr="006406B6">
              <w:rPr>
                <w:spacing w:val="-3"/>
                <w:szCs w:val="24"/>
              </w:rPr>
              <w:t xml:space="preserve"> </w:t>
            </w:r>
            <w:r w:rsidRPr="006406B6">
              <w:rPr>
                <w:spacing w:val="-3"/>
                <w:szCs w:val="24"/>
              </w:rPr>
              <w:t>(the “</w:t>
            </w:r>
            <w:r w:rsidR="00652DA2" w:rsidRPr="006406B6">
              <w:rPr>
                <w:spacing w:val="-3"/>
                <w:szCs w:val="24"/>
              </w:rPr>
              <w:t>Authority</w:t>
            </w:r>
            <w:r w:rsidRPr="006406B6">
              <w:rPr>
                <w:spacing w:val="-3"/>
                <w:szCs w:val="24"/>
              </w:rPr>
              <w:t>”) was called and held as shown in accordance with the Colorado law.  The following directors confirmed their qualification to serve on the Board:</w:t>
            </w:r>
          </w:p>
          <w:p w14:paraId="41F8D283" w14:textId="77777777" w:rsidR="00375259" w:rsidRPr="006406B6" w:rsidRDefault="00375259">
            <w:pPr>
              <w:tabs>
                <w:tab w:val="left" w:pos="3168"/>
                <w:tab w:val="left" w:pos="4176"/>
              </w:tabs>
              <w:suppressAutoHyphens/>
              <w:ind w:left="4176" w:hanging="4176"/>
              <w:jc w:val="both"/>
              <w:rPr>
                <w:spacing w:val="-3"/>
                <w:szCs w:val="24"/>
              </w:rPr>
            </w:pPr>
          </w:p>
          <w:p w14:paraId="7DC8A945" w14:textId="076EA48C" w:rsidR="006B4367" w:rsidRPr="006406B6" w:rsidRDefault="006B4367" w:rsidP="006B4367">
            <w:pPr>
              <w:tabs>
                <w:tab w:val="left" w:pos="792"/>
                <w:tab w:val="left" w:pos="3168"/>
                <w:tab w:val="left" w:pos="4176"/>
              </w:tabs>
              <w:suppressAutoHyphens/>
              <w:ind w:left="4176" w:hanging="3384"/>
              <w:jc w:val="both"/>
              <w:rPr>
                <w:spacing w:val="-3"/>
                <w:szCs w:val="24"/>
              </w:rPr>
            </w:pPr>
            <w:r>
              <w:rPr>
                <w:spacing w:val="-3"/>
                <w:szCs w:val="24"/>
              </w:rPr>
              <w:t>Chris Fellows</w:t>
            </w:r>
          </w:p>
          <w:p w14:paraId="20430E7E" w14:textId="31E3CCAA" w:rsidR="005A2900" w:rsidRDefault="00C43C4F" w:rsidP="005517D6">
            <w:pPr>
              <w:tabs>
                <w:tab w:val="left" w:pos="792"/>
                <w:tab w:val="left" w:pos="3168"/>
                <w:tab w:val="left" w:pos="4176"/>
              </w:tabs>
              <w:suppressAutoHyphens/>
              <w:ind w:left="4176" w:hanging="3384"/>
              <w:jc w:val="both"/>
              <w:rPr>
                <w:spacing w:val="-3"/>
                <w:szCs w:val="24"/>
              </w:rPr>
            </w:pPr>
            <w:r>
              <w:rPr>
                <w:spacing w:val="-3"/>
                <w:szCs w:val="24"/>
              </w:rPr>
              <w:t>Tim O’Connor</w:t>
            </w:r>
            <w:r w:rsidR="005A2900">
              <w:rPr>
                <w:spacing w:val="-3"/>
                <w:szCs w:val="24"/>
              </w:rPr>
              <w:t xml:space="preserve"> (via Zoom)</w:t>
            </w:r>
          </w:p>
          <w:p w14:paraId="42DD4572" w14:textId="3DBE0593" w:rsidR="00DC6D86" w:rsidRDefault="00DC6D86" w:rsidP="005517D6">
            <w:pPr>
              <w:tabs>
                <w:tab w:val="left" w:pos="792"/>
                <w:tab w:val="left" w:pos="3168"/>
                <w:tab w:val="left" w:pos="4176"/>
              </w:tabs>
              <w:suppressAutoHyphens/>
              <w:ind w:left="4176" w:hanging="3384"/>
              <w:jc w:val="both"/>
              <w:rPr>
                <w:spacing w:val="-3"/>
                <w:szCs w:val="24"/>
              </w:rPr>
            </w:pPr>
          </w:p>
          <w:p w14:paraId="21391B26" w14:textId="77777777" w:rsidR="00DC6D86" w:rsidRPr="006406B6" w:rsidRDefault="00DC6D86" w:rsidP="00DC6D86">
            <w:pPr>
              <w:tabs>
                <w:tab w:val="left" w:pos="792"/>
                <w:tab w:val="left" w:pos="3168"/>
                <w:tab w:val="left" w:pos="4176"/>
              </w:tabs>
              <w:suppressAutoHyphens/>
              <w:ind w:left="4176" w:hanging="3384"/>
              <w:jc w:val="both"/>
              <w:rPr>
                <w:spacing w:val="-3"/>
                <w:szCs w:val="24"/>
              </w:rPr>
            </w:pPr>
            <w:r w:rsidRPr="006406B6">
              <w:rPr>
                <w:spacing w:val="-3"/>
                <w:szCs w:val="24"/>
                <w:u w:val="single"/>
              </w:rPr>
              <w:t>Absent (Excused)</w:t>
            </w:r>
            <w:r w:rsidRPr="006406B6">
              <w:rPr>
                <w:spacing w:val="-3"/>
                <w:szCs w:val="24"/>
              </w:rPr>
              <w:t>:</w:t>
            </w:r>
          </w:p>
          <w:p w14:paraId="3DE8A61A" w14:textId="28DCB592" w:rsidR="00DC6D86" w:rsidRPr="006406B6" w:rsidRDefault="00BA0ECF" w:rsidP="005517D6">
            <w:pPr>
              <w:tabs>
                <w:tab w:val="left" w:pos="792"/>
                <w:tab w:val="left" w:pos="3168"/>
                <w:tab w:val="left" w:pos="4176"/>
              </w:tabs>
              <w:suppressAutoHyphens/>
              <w:ind w:left="4176" w:hanging="3384"/>
              <w:jc w:val="both"/>
              <w:rPr>
                <w:spacing w:val="-3"/>
                <w:szCs w:val="24"/>
              </w:rPr>
            </w:pPr>
            <w:r w:rsidRPr="006406B6">
              <w:rPr>
                <w:spacing w:val="-3"/>
                <w:szCs w:val="24"/>
              </w:rPr>
              <w:t>Tom Kaufman</w:t>
            </w:r>
          </w:p>
          <w:p w14:paraId="56279678" w14:textId="77777777" w:rsidR="00375259" w:rsidRPr="006406B6" w:rsidRDefault="00375259">
            <w:pPr>
              <w:tabs>
                <w:tab w:val="left" w:pos="0"/>
                <w:tab w:val="left" w:pos="792"/>
                <w:tab w:val="left" w:pos="3168"/>
              </w:tabs>
              <w:suppressAutoHyphens/>
              <w:jc w:val="both"/>
              <w:rPr>
                <w:spacing w:val="-3"/>
                <w:szCs w:val="24"/>
              </w:rPr>
            </w:pPr>
          </w:p>
          <w:p w14:paraId="46F42B61" w14:textId="384713B9" w:rsidR="00D06115" w:rsidRPr="00CB5DD8" w:rsidRDefault="00D06115" w:rsidP="00D06115">
            <w:pPr>
              <w:tabs>
                <w:tab w:val="left" w:pos="792"/>
                <w:tab w:val="left" w:pos="3168"/>
                <w:tab w:val="left" w:pos="4176"/>
              </w:tabs>
              <w:suppressAutoHyphens/>
              <w:jc w:val="both"/>
              <w:rPr>
                <w:szCs w:val="24"/>
              </w:rPr>
            </w:pPr>
            <w:r w:rsidRPr="00CB5DD8">
              <w:rPr>
                <w:szCs w:val="24"/>
              </w:rPr>
              <w:t xml:space="preserve">Also present were </w:t>
            </w:r>
            <w:r w:rsidR="003C1DAD">
              <w:rPr>
                <w:szCs w:val="24"/>
              </w:rPr>
              <w:t xml:space="preserve">Matt Ruhland of </w:t>
            </w:r>
            <w:r w:rsidR="003C1DAD" w:rsidRPr="003C1DAD">
              <w:rPr>
                <w:szCs w:val="24"/>
              </w:rPr>
              <w:t>Cockrel Ela Glesne Greher &amp; Ruhland, P.C.</w:t>
            </w:r>
            <w:r w:rsidR="00F763A6">
              <w:rPr>
                <w:szCs w:val="24"/>
              </w:rPr>
              <w:t>;</w:t>
            </w:r>
            <w:r w:rsidRPr="00CB5DD8">
              <w:rPr>
                <w:szCs w:val="24"/>
              </w:rPr>
              <w:t xml:space="preserve"> Diane Wheeler of Simmons &amp; Wheeler, P.C.; Barney Fix of Merrick &amp; Company; Clint Waldron of White Bear Ankele Tanaka &amp; Waldron (via Zoom)</w:t>
            </w:r>
            <w:r w:rsidRPr="00CB5DD8">
              <w:rPr>
                <w:spacing w:val="-3"/>
                <w:szCs w:val="24"/>
              </w:rPr>
              <w:t>;</w:t>
            </w:r>
            <w:r w:rsidR="0005035E">
              <w:rPr>
                <w:spacing w:val="-3"/>
                <w:szCs w:val="24"/>
              </w:rPr>
              <w:t xml:space="preserve"> Megan Murphy of </w:t>
            </w:r>
            <w:r w:rsidR="0005035E" w:rsidRPr="00CB5DD8">
              <w:rPr>
                <w:szCs w:val="24"/>
              </w:rPr>
              <w:t>White Bear Ankele Tanaka &amp; Waldron</w:t>
            </w:r>
            <w:r w:rsidR="0005035E">
              <w:rPr>
                <w:szCs w:val="24"/>
              </w:rPr>
              <w:t>;</w:t>
            </w:r>
            <w:r>
              <w:rPr>
                <w:spacing w:val="-3"/>
                <w:szCs w:val="24"/>
              </w:rPr>
              <w:t xml:space="preserve"> </w:t>
            </w:r>
            <w:r w:rsidR="00746447">
              <w:rPr>
                <w:spacing w:val="-3"/>
                <w:szCs w:val="24"/>
              </w:rPr>
              <w:t>Kent Krause</w:t>
            </w:r>
            <w:r w:rsidR="00AA4757">
              <w:rPr>
                <w:spacing w:val="-3"/>
                <w:szCs w:val="24"/>
              </w:rPr>
              <w:t xml:space="preserve"> and Britta Sc</w:t>
            </w:r>
            <w:r w:rsidR="00176299">
              <w:rPr>
                <w:spacing w:val="-3"/>
                <w:szCs w:val="24"/>
              </w:rPr>
              <w:t>h</w:t>
            </w:r>
            <w:r w:rsidR="00AA4757">
              <w:rPr>
                <w:spacing w:val="-3"/>
                <w:szCs w:val="24"/>
              </w:rPr>
              <w:t>urle</w:t>
            </w:r>
            <w:r w:rsidR="00BF7292">
              <w:rPr>
                <w:spacing w:val="-3"/>
                <w:szCs w:val="24"/>
              </w:rPr>
              <w:t xml:space="preserve"> of Advanced HOA</w:t>
            </w:r>
            <w:r w:rsidR="00746447">
              <w:rPr>
                <w:spacing w:val="-3"/>
                <w:szCs w:val="24"/>
              </w:rPr>
              <w:t xml:space="preserve"> (via Zoom)</w:t>
            </w:r>
            <w:r>
              <w:rPr>
                <w:spacing w:val="-3"/>
                <w:szCs w:val="24"/>
              </w:rPr>
              <w:t>; and members of the public including: Kevin Collins</w:t>
            </w:r>
            <w:r w:rsidR="00AA4757">
              <w:rPr>
                <w:spacing w:val="-3"/>
                <w:szCs w:val="24"/>
              </w:rPr>
              <w:t>, Douglas Hatfield and Dustin Anderson</w:t>
            </w:r>
            <w:r w:rsidRPr="00CB5DD8">
              <w:rPr>
                <w:spacing w:val="-3"/>
                <w:szCs w:val="24"/>
              </w:rPr>
              <w:t>.</w:t>
            </w:r>
          </w:p>
          <w:p w14:paraId="4D290712" w14:textId="5B69F9EF" w:rsidR="007F3F9F" w:rsidRPr="006406B6" w:rsidRDefault="007F3F9F" w:rsidP="00652DA2">
            <w:pPr>
              <w:tabs>
                <w:tab w:val="left" w:pos="792"/>
                <w:tab w:val="left" w:pos="3168"/>
                <w:tab w:val="left" w:pos="4176"/>
              </w:tabs>
              <w:suppressAutoHyphens/>
              <w:jc w:val="both"/>
              <w:rPr>
                <w:szCs w:val="24"/>
              </w:rPr>
            </w:pPr>
          </w:p>
        </w:tc>
      </w:tr>
      <w:tr w:rsidR="006406B6" w:rsidRPr="006406B6" w14:paraId="48296D1F" w14:textId="77777777" w:rsidTr="00F21E28">
        <w:tc>
          <w:tcPr>
            <w:tcW w:w="2868" w:type="dxa"/>
          </w:tcPr>
          <w:p w14:paraId="5A742D2C" w14:textId="77777777" w:rsidR="00375259" w:rsidRPr="006406B6" w:rsidRDefault="00A71871">
            <w:pPr>
              <w:widowControl w:val="0"/>
              <w:jc w:val="both"/>
              <w:rPr>
                <w:szCs w:val="24"/>
              </w:rPr>
            </w:pPr>
            <w:r w:rsidRPr="006406B6">
              <w:rPr>
                <w:szCs w:val="24"/>
              </w:rPr>
              <w:t>Call to Order</w:t>
            </w:r>
          </w:p>
        </w:tc>
        <w:tc>
          <w:tcPr>
            <w:tcW w:w="6708" w:type="dxa"/>
          </w:tcPr>
          <w:p w14:paraId="35F5D098" w14:textId="1B06543F" w:rsidR="00375259" w:rsidRPr="006406B6" w:rsidRDefault="007204B7">
            <w:pPr>
              <w:keepLines/>
              <w:jc w:val="both"/>
              <w:rPr>
                <w:spacing w:val="-3"/>
                <w:szCs w:val="24"/>
              </w:rPr>
            </w:pPr>
            <w:r w:rsidRPr="006406B6">
              <w:rPr>
                <w:spacing w:val="-3"/>
                <w:szCs w:val="24"/>
              </w:rPr>
              <w:t>President</w:t>
            </w:r>
            <w:r w:rsidR="00B72757">
              <w:rPr>
                <w:spacing w:val="-3"/>
                <w:szCs w:val="24"/>
              </w:rPr>
              <w:t xml:space="preserve"> Fellows</w:t>
            </w:r>
            <w:r w:rsidR="00FB71C1" w:rsidRPr="006406B6">
              <w:rPr>
                <w:spacing w:val="-3"/>
                <w:szCs w:val="24"/>
              </w:rPr>
              <w:t xml:space="preserve"> </w:t>
            </w:r>
            <w:r w:rsidR="00A71871" w:rsidRPr="006406B6">
              <w:rPr>
                <w:spacing w:val="-3"/>
                <w:szCs w:val="24"/>
              </w:rPr>
              <w:t>noted that a quorum of the Board was present and the directors confirmed their qualifications to</w:t>
            </w:r>
            <w:r w:rsidR="00631FC6">
              <w:rPr>
                <w:spacing w:val="-3"/>
                <w:szCs w:val="24"/>
              </w:rPr>
              <w:t xml:space="preserve"> serve</w:t>
            </w:r>
            <w:r w:rsidR="00A71871" w:rsidRPr="006406B6">
              <w:rPr>
                <w:spacing w:val="-3"/>
                <w:szCs w:val="24"/>
              </w:rPr>
              <w:t>.</w:t>
            </w:r>
            <w:r w:rsidR="00FB71C1">
              <w:t xml:space="preserve"> </w:t>
            </w:r>
          </w:p>
          <w:p w14:paraId="3250285E" w14:textId="77777777" w:rsidR="00375259" w:rsidRPr="006406B6" w:rsidRDefault="00375259">
            <w:pPr>
              <w:keepLines/>
              <w:jc w:val="both"/>
              <w:rPr>
                <w:szCs w:val="24"/>
              </w:rPr>
            </w:pPr>
          </w:p>
        </w:tc>
      </w:tr>
      <w:tr w:rsidR="006406B6" w:rsidRPr="006406B6" w14:paraId="2E7C12BF" w14:textId="77777777" w:rsidTr="00F21E28">
        <w:tc>
          <w:tcPr>
            <w:tcW w:w="2868" w:type="dxa"/>
          </w:tcPr>
          <w:p w14:paraId="784C2955" w14:textId="77777777" w:rsidR="00375259" w:rsidRPr="006406B6" w:rsidRDefault="00A71871">
            <w:pPr>
              <w:widowControl w:val="0"/>
              <w:jc w:val="both"/>
              <w:rPr>
                <w:szCs w:val="24"/>
              </w:rPr>
            </w:pPr>
            <w:r w:rsidRPr="006406B6">
              <w:rPr>
                <w:szCs w:val="24"/>
              </w:rPr>
              <w:t>Disclosure Matters</w:t>
            </w:r>
          </w:p>
        </w:tc>
        <w:tc>
          <w:tcPr>
            <w:tcW w:w="6708" w:type="dxa"/>
          </w:tcPr>
          <w:p w14:paraId="5D88E7BE" w14:textId="56E78131" w:rsidR="000564FA" w:rsidRPr="006406B6" w:rsidRDefault="00176299">
            <w:pPr>
              <w:pStyle w:val="BodyText"/>
              <w:rPr>
                <w:szCs w:val="24"/>
              </w:rPr>
            </w:pPr>
            <w:r>
              <w:rPr>
                <w:szCs w:val="24"/>
              </w:rPr>
              <w:t>Mr. Ruhland</w:t>
            </w:r>
            <w:r w:rsidR="00A71871" w:rsidRPr="006406B6">
              <w:rPr>
                <w:szCs w:val="24"/>
              </w:rPr>
              <w:t xml:space="preserve"> advised the Board that, pursuant to Colorado law, certain disclosures may be required prior to taking official action at the meeting.  </w:t>
            </w:r>
            <w:r>
              <w:rPr>
                <w:szCs w:val="24"/>
              </w:rPr>
              <w:t>Mr. Ruhland</w:t>
            </w:r>
            <w:r w:rsidR="00F431E9" w:rsidRPr="006406B6">
              <w:rPr>
                <w:szCs w:val="24"/>
              </w:rPr>
              <w:t xml:space="preserve"> reported that written disclosures for those directors with potential or existing conflicts of interest were filed with the Secretary of State prior to the meeting.  </w:t>
            </w:r>
            <w:r w:rsidR="00A71871" w:rsidRPr="006406B6">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6406B6" w:rsidRDefault="00375259">
            <w:pPr>
              <w:pStyle w:val="BodyText"/>
              <w:rPr>
                <w:szCs w:val="24"/>
              </w:rPr>
            </w:pPr>
          </w:p>
        </w:tc>
      </w:tr>
      <w:tr w:rsidR="006406B6" w:rsidRPr="006406B6" w14:paraId="5898AF70" w14:textId="77777777" w:rsidTr="00F21E28">
        <w:tc>
          <w:tcPr>
            <w:tcW w:w="2868" w:type="dxa"/>
          </w:tcPr>
          <w:p w14:paraId="53F5241D" w14:textId="5A1D1BA2" w:rsidR="00375259" w:rsidRPr="006406B6" w:rsidRDefault="00652DA2" w:rsidP="00375259">
            <w:pPr>
              <w:widowControl w:val="0"/>
              <w:jc w:val="both"/>
              <w:rPr>
                <w:szCs w:val="24"/>
              </w:rPr>
            </w:pPr>
            <w:r w:rsidRPr="006406B6">
              <w:rPr>
                <w:szCs w:val="24"/>
              </w:rPr>
              <w:lastRenderedPageBreak/>
              <w:t>Approval of Agenda</w:t>
            </w:r>
          </w:p>
        </w:tc>
        <w:tc>
          <w:tcPr>
            <w:tcW w:w="6708" w:type="dxa"/>
          </w:tcPr>
          <w:p w14:paraId="7E7754AF" w14:textId="091D1B4F" w:rsidR="00375259" w:rsidRPr="006406B6" w:rsidRDefault="00496C42">
            <w:pPr>
              <w:pStyle w:val="BodyText"/>
              <w:rPr>
                <w:szCs w:val="24"/>
              </w:rPr>
            </w:pPr>
            <w:r w:rsidRPr="006406B6">
              <w:rPr>
                <w:szCs w:val="24"/>
              </w:rPr>
              <w:t xml:space="preserve">Following discussion and upon motion made by </w:t>
            </w:r>
            <w:r w:rsidR="00F27A77">
              <w:rPr>
                <w:szCs w:val="24"/>
              </w:rPr>
              <w:t>President Fellows,</w:t>
            </w:r>
            <w:r w:rsidRPr="006406B6">
              <w:rPr>
                <w:szCs w:val="24"/>
              </w:rPr>
              <w:t xml:space="preserve"> seconded by </w:t>
            </w:r>
            <w:r w:rsidR="00324AAD">
              <w:rPr>
                <w:szCs w:val="24"/>
              </w:rPr>
              <w:t>Director O’Connor</w:t>
            </w:r>
            <w:r w:rsidRPr="006406B6">
              <w:rPr>
                <w:szCs w:val="24"/>
              </w:rPr>
              <w:t xml:space="preserve"> and unanimously carried, </w:t>
            </w:r>
            <w:r w:rsidR="00652DA2" w:rsidRPr="006406B6">
              <w:rPr>
                <w:szCs w:val="24"/>
              </w:rPr>
              <w:t>the Board approved the agenda</w:t>
            </w:r>
            <w:r>
              <w:rPr>
                <w:szCs w:val="24"/>
              </w:rPr>
              <w:t xml:space="preserve"> as amended.</w:t>
            </w:r>
            <w:r w:rsidR="00652DA2" w:rsidRPr="006406B6">
              <w:rPr>
                <w:szCs w:val="24"/>
              </w:rPr>
              <w:t xml:space="preserve"> </w:t>
            </w:r>
          </w:p>
          <w:p w14:paraId="42F8A9D9" w14:textId="77777777" w:rsidR="00375259" w:rsidRPr="006406B6" w:rsidRDefault="00375259" w:rsidP="00375259">
            <w:pPr>
              <w:widowControl w:val="0"/>
              <w:jc w:val="both"/>
              <w:rPr>
                <w:snapToGrid w:val="0"/>
                <w:spacing w:val="-3"/>
                <w:szCs w:val="24"/>
              </w:rPr>
            </w:pPr>
          </w:p>
        </w:tc>
      </w:tr>
      <w:tr w:rsidR="006406B6" w:rsidRPr="006406B6" w14:paraId="0579716B" w14:textId="77777777" w:rsidTr="00F21E28">
        <w:tc>
          <w:tcPr>
            <w:tcW w:w="2868" w:type="dxa"/>
          </w:tcPr>
          <w:p w14:paraId="5B696F7A" w14:textId="049B321D" w:rsidR="00834728" w:rsidRPr="006406B6" w:rsidRDefault="00652DA2" w:rsidP="00BC0F35">
            <w:pPr>
              <w:widowControl w:val="0"/>
              <w:rPr>
                <w:szCs w:val="24"/>
              </w:rPr>
            </w:pPr>
            <w:r w:rsidRPr="006406B6">
              <w:rPr>
                <w:szCs w:val="24"/>
              </w:rPr>
              <w:t>Public Comment</w:t>
            </w:r>
          </w:p>
        </w:tc>
        <w:tc>
          <w:tcPr>
            <w:tcW w:w="6708" w:type="dxa"/>
          </w:tcPr>
          <w:p w14:paraId="3313F169" w14:textId="77777777" w:rsidR="00F959C4" w:rsidRPr="006406B6" w:rsidRDefault="00652DA2">
            <w:pPr>
              <w:pStyle w:val="BodyText"/>
              <w:rPr>
                <w:szCs w:val="24"/>
              </w:rPr>
            </w:pPr>
            <w:r w:rsidRPr="006406B6">
              <w:rPr>
                <w:szCs w:val="24"/>
              </w:rPr>
              <w:t>None.</w:t>
            </w:r>
          </w:p>
          <w:p w14:paraId="76E68B43" w14:textId="59D3F2BC" w:rsidR="00652DA2" w:rsidRPr="006406B6" w:rsidRDefault="00652DA2">
            <w:pPr>
              <w:pStyle w:val="BodyText"/>
              <w:rPr>
                <w:szCs w:val="24"/>
              </w:rPr>
            </w:pPr>
          </w:p>
        </w:tc>
      </w:tr>
      <w:tr w:rsidR="006406B6" w:rsidRPr="006406B6" w14:paraId="15E0EA35" w14:textId="77777777" w:rsidTr="00F21E28">
        <w:tc>
          <w:tcPr>
            <w:tcW w:w="2868" w:type="dxa"/>
          </w:tcPr>
          <w:p w14:paraId="1E58530D" w14:textId="5D5CCADC" w:rsidR="00424611" w:rsidRPr="006406B6" w:rsidRDefault="00424611" w:rsidP="00424611">
            <w:pPr>
              <w:widowControl w:val="0"/>
              <w:rPr>
                <w:szCs w:val="24"/>
              </w:rPr>
            </w:pPr>
            <w:r w:rsidRPr="006406B6">
              <w:t>Meeting Minutes</w:t>
            </w:r>
          </w:p>
        </w:tc>
        <w:tc>
          <w:tcPr>
            <w:tcW w:w="6708" w:type="dxa"/>
          </w:tcPr>
          <w:p w14:paraId="4BDF3483" w14:textId="3FC2DDD3" w:rsidR="00424611" w:rsidRPr="006406B6" w:rsidRDefault="00E7390A" w:rsidP="00424611">
            <w:pPr>
              <w:pStyle w:val="BodyText"/>
            </w:pPr>
            <w:r>
              <w:t>T</w:t>
            </w:r>
            <w:r w:rsidR="00424611" w:rsidRPr="006406B6">
              <w:t xml:space="preserve">he Board </w:t>
            </w:r>
            <w:r>
              <w:t>reviewed</w:t>
            </w:r>
            <w:r w:rsidR="00424611" w:rsidRPr="006406B6">
              <w:t xml:space="preserve"> the </w:t>
            </w:r>
            <w:r w:rsidR="00F06DBA">
              <w:t>February 24</w:t>
            </w:r>
            <w:r w:rsidR="0043592D" w:rsidRPr="006406B6">
              <w:t>, 202</w:t>
            </w:r>
            <w:r w:rsidR="00324AAD">
              <w:t>3</w:t>
            </w:r>
            <w:r w:rsidR="00424611" w:rsidRPr="006406B6">
              <w:t xml:space="preserve"> Meeting </w:t>
            </w:r>
            <w:r w:rsidR="00EB275D">
              <w:t>M</w:t>
            </w:r>
            <w:r w:rsidR="00424611" w:rsidRPr="006406B6">
              <w:t xml:space="preserve">inutes. </w:t>
            </w:r>
            <w:r w:rsidR="00496C42" w:rsidRPr="006406B6">
              <w:rPr>
                <w:szCs w:val="24"/>
              </w:rPr>
              <w:t xml:space="preserve">Following discussion and upon motion made by </w:t>
            </w:r>
            <w:r w:rsidR="00324AAD">
              <w:rPr>
                <w:szCs w:val="24"/>
              </w:rPr>
              <w:t>President Fellows</w:t>
            </w:r>
            <w:r w:rsidR="00496C42" w:rsidRPr="006406B6">
              <w:rPr>
                <w:szCs w:val="24"/>
              </w:rPr>
              <w:t>, seconded by Director</w:t>
            </w:r>
            <w:r w:rsidR="00324AAD">
              <w:rPr>
                <w:szCs w:val="24"/>
              </w:rPr>
              <w:t xml:space="preserve"> O’Connor</w:t>
            </w:r>
            <w:r w:rsidR="00496C42" w:rsidRPr="006406B6">
              <w:rPr>
                <w:szCs w:val="24"/>
              </w:rPr>
              <w:t xml:space="preserve"> and unanimously carried</w:t>
            </w:r>
            <w:r w:rsidR="00424611" w:rsidRPr="006406B6">
              <w:t xml:space="preserve">, the Board approved the </w:t>
            </w:r>
            <w:r w:rsidR="00EB275D">
              <w:t>M</w:t>
            </w:r>
            <w:r w:rsidR="00424611" w:rsidRPr="006406B6">
              <w:t xml:space="preserve">inutes from the </w:t>
            </w:r>
            <w:r w:rsidR="00F06DBA">
              <w:t>February 24</w:t>
            </w:r>
            <w:r w:rsidR="00F06DBA" w:rsidRPr="006406B6">
              <w:t>, 202</w:t>
            </w:r>
            <w:r w:rsidR="00F06DBA">
              <w:t>3</w:t>
            </w:r>
            <w:r w:rsidR="00F06DBA" w:rsidRPr="006406B6">
              <w:t xml:space="preserve"> </w:t>
            </w:r>
            <w:r w:rsidR="00424611" w:rsidRPr="006406B6">
              <w:t xml:space="preserve">Meeting as </w:t>
            </w:r>
            <w:r w:rsidR="00EC6DE6" w:rsidRPr="006406B6">
              <w:t>presented</w:t>
            </w:r>
            <w:r w:rsidR="00424611" w:rsidRPr="006406B6">
              <w:t>.</w:t>
            </w:r>
          </w:p>
          <w:p w14:paraId="3D76E94C" w14:textId="39AED159" w:rsidR="00424611" w:rsidRPr="006406B6" w:rsidRDefault="00424611" w:rsidP="00424611">
            <w:pPr>
              <w:pStyle w:val="BodyText"/>
              <w:rPr>
                <w:szCs w:val="24"/>
              </w:rPr>
            </w:pPr>
          </w:p>
        </w:tc>
      </w:tr>
      <w:tr w:rsidR="00B562B0" w:rsidRPr="006406B6" w14:paraId="5AC5C072" w14:textId="77777777" w:rsidTr="00F21E28">
        <w:tc>
          <w:tcPr>
            <w:tcW w:w="2868" w:type="dxa"/>
          </w:tcPr>
          <w:p w14:paraId="275E6B1A" w14:textId="157FD536" w:rsidR="00B562B0" w:rsidRPr="006406B6" w:rsidRDefault="00B562B0" w:rsidP="00B562B0">
            <w:pPr>
              <w:widowControl w:val="0"/>
            </w:pPr>
            <w:r w:rsidRPr="006406B6">
              <w:t>Financial Report</w:t>
            </w:r>
          </w:p>
        </w:tc>
        <w:tc>
          <w:tcPr>
            <w:tcW w:w="6708" w:type="dxa"/>
          </w:tcPr>
          <w:p w14:paraId="6423280B" w14:textId="3F8598D8" w:rsidR="00B562B0" w:rsidRDefault="00B562B0" w:rsidP="00B562B0">
            <w:pPr>
              <w:pStyle w:val="BodyText"/>
            </w:pPr>
            <w:r w:rsidRPr="006406B6">
              <w:t>Ms. Wheeler</w:t>
            </w:r>
            <w:r>
              <w:t xml:space="preserve"> presented the </w:t>
            </w:r>
            <w:r w:rsidR="00B279C1">
              <w:t>January</w:t>
            </w:r>
            <w:r w:rsidR="002C2B22">
              <w:t xml:space="preserve"> 31</w:t>
            </w:r>
            <w:r>
              <w:t>, 202</w:t>
            </w:r>
            <w:r w:rsidR="00B279C1">
              <w:t>3</w:t>
            </w:r>
            <w:r>
              <w:t xml:space="preserve"> financials. </w:t>
            </w:r>
            <w:r w:rsidRPr="00CB5DD8">
              <w:rPr>
                <w:szCs w:val="24"/>
              </w:rPr>
              <w:t xml:space="preserve">Upon motion duly made by </w:t>
            </w:r>
            <w:r w:rsidR="002C2B22">
              <w:rPr>
                <w:szCs w:val="24"/>
              </w:rPr>
              <w:t>President Fellows</w:t>
            </w:r>
            <w:r w:rsidRPr="00CB5DD8">
              <w:rPr>
                <w:szCs w:val="24"/>
              </w:rPr>
              <w:t>, seconded by Director</w:t>
            </w:r>
            <w:r w:rsidR="002C2B22">
              <w:rPr>
                <w:szCs w:val="24"/>
              </w:rPr>
              <w:t xml:space="preserve"> </w:t>
            </w:r>
            <w:r w:rsidR="00A64318">
              <w:rPr>
                <w:szCs w:val="24"/>
              </w:rPr>
              <w:t>O’Connor</w:t>
            </w:r>
            <w:r w:rsidRPr="00CB5DD8">
              <w:rPr>
                <w:szCs w:val="24"/>
              </w:rPr>
              <w:t xml:space="preserve"> and unanimously carried, the Board </w:t>
            </w:r>
            <w:r>
              <w:rPr>
                <w:szCs w:val="24"/>
              </w:rPr>
              <w:t>accepted the</w:t>
            </w:r>
            <w:r w:rsidR="00A64318">
              <w:rPr>
                <w:szCs w:val="24"/>
              </w:rPr>
              <w:t xml:space="preserve"> </w:t>
            </w:r>
            <w:r w:rsidR="00B279C1">
              <w:rPr>
                <w:szCs w:val="24"/>
              </w:rPr>
              <w:t>January</w:t>
            </w:r>
            <w:r w:rsidR="00A64318">
              <w:rPr>
                <w:szCs w:val="24"/>
              </w:rPr>
              <w:t xml:space="preserve"> 31</w:t>
            </w:r>
            <w:r>
              <w:rPr>
                <w:szCs w:val="24"/>
              </w:rPr>
              <w:t>, 202</w:t>
            </w:r>
            <w:r w:rsidR="00B279C1">
              <w:rPr>
                <w:szCs w:val="24"/>
              </w:rPr>
              <w:t>3</w:t>
            </w:r>
            <w:r>
              <w:rPr>
                <w:szCs w:val="24"/>
              </w:rPr>
              <w:t xml:space="preserve"> financials</w:t>
            </w:r>
            <w:r w:rsidRPr="00CB5DD8">
              <w:rPr>
                <w:szCs w:val="24"/>
              </w:rPr>
              <w:t xml:space="preserve"> as presented.</w:t>
            </w:r>
          </w:p>
          <w:p w14:paraId="33C42D60" w14:textId="77777777" w:rsidR="00B562B0" w:rsidRDefault="00B562B0" w:rsidP="00B562B0">
            <w:pPr>
              <w:pStyle w:val="BodyText"/>
            </w:pPr>
          </w:p>
          <w:p w14:paraId="3BAC87BC" w14:textId="77777777" w:rsidR="008C0EE0" w:rsidRDefault="00B562B0" w:rsidP="00B562B0">
            <w:pPr>
              <w:pStyle w:val="BodyText"/>
              <w:rPr>
                <w:szCs w:val="24"/>
              </w:rPr>
            </w:pPr>
            <w:r w:rsidRPr="00CB5DD8">
              <w:rPr>
                <w:szCs w:val="24"/>
              </w:rPr>
              <w:t>Ms. Wheeler presented the claims in the amount of $</w:t>
            </w:r>
            <w:r w:rsidR="002C6F3B">
              <w:rPr>
                <w:szCs w:val="24"/>
              </w:rPr>
              <w:t>1,856,044.28</w:t>
            </w:r>
            <w:r>
              <w:rPr>
                <w:szCs w:val="24"/>
              </w:rPr>
              <w:t xml:space="preserve"> </w:t>
            </w:r>
            <w:r w:rsidRPr="00CB5DD8">
              <w:rPr>
                <w:szCs w:val="24"/>
              </w:rPr>
              <w:t xml:space="preserve">for payment. Upon motion duly made by </w:t>
            </w:r>
            <w:r w:rsidR="00A64318">
              <w:rPr>
                <w:szCs w:val="24"/>
              </w:rPr>
              <w:t>President Fellows</w:t>
            </w:r>
            <w:r w:rsidRPr="00CB5DD8">
              <w:rPr>
                <w:szCs w:val="24"/>
              </w:rPr>
              <w:t xml:space="preserve">, seconded by Director </w:t>
            </w:r>
            <w:r w:rsidR="005A31CB">
              <w:rPr>
                <w:szCs w:val="24"/>
              </w:rPr>
              <w:t>O’Connor</w:t>
            </w:r>
            <w:r w:rsidRPr="00CB5DD8">
              <w:rPr>
                <w:szCs w:val="24"/>
              </w:rPr>
              <w:t xml:space="preserve"> and unanimously carried, the Board approved the payment of claims as presented</w:t>
            </w:r>
            <w:r w:rsidR="008C0EE0">
              <w:rPr>
                <w:szCs w:val="24"/>
              </w:rPr>
              <w:t>.</w:t>
            </w:r>
          </w:p>
          <w:p w14:paraId="0462AD5B" w14:textId="77777777" w:rsidR="008C0EE0" w:rsidRDefault="008C0EE0" w:rsidP="00B562B0">
            <w:pPr>
              <w:pStyle w:val="BodyText"/>
              <w:rPr>
                <w:szCs w:val="24"/>
              </w:rPr>
            </w:pPr>
          </w:p>
          <w:p w14:paraId="1D8CCC47" w14:textId="37FFCDD6" w:rsidR="008C0EE0" w:rsidRDefault="008C0EE0" w:rsidP="008C0EE0">
            <w:pPr>
              <w:pStyle w:val="BodyText"/>
              <w:rPr>
                <w:rFonts w:ascii="Calibri" w:eastAsiaTheme="minorHAnsi" w:hAnsi="Calibri" w:cs="Calibri"/>
                <w:i/>
                <w:color w:val="FF0000"/>
                <w:spacing w:val="0"/>
                <w:szCs w:val="22"/>
                <w:highlight w:val="yellow"/>
              </w:rPr>
            </w:pPr>
            <w:r w:rsidRPr="008C0EE0">
              <w:rPr>
                <w:szCs w:val="24"/>
              </w:rPr>
              <w:t xml:space="preserve">President Fellows noted that COVID, changes in residential and commercial real estate market conditions, rising interest rates, supply chain issues, recessionary concerns, contractor and workforce availability, and the approval process with the City of Aurora, as well as other external events outside the control of the Authority and underlying Districts, have impacted the progress of development within </w:t>
            </w:r>
            <w:r>
              <w:rPr>
                <w:szCs w:val="24"/>
              </w:rPr>
              <w:t>Windler</w:t>
            </w:r>
            <w:r w:rsidRPr="008C0EE0">
              <w:rPr>
                <w:szCs w:val="24"/>
              </w:rPr>
              <w:t>.  President Fellows further requested that, before the next quarterly bond report, the Authority’s and underlying Districts’ consultants prepare and include a formal update on development progress and impediments with such quarterly report.</w:t>
            </w:r>
          </w:p>
          <w:p w14:paraId="6C3F7DB0" w14:textId="240CE3D3" w:rsidR="00B562B0" w:rsidRDefault="008C0EE0" w:rsidP="008C0EE0">
            <w:pPr>
              <w:pStyle w:val="BodyText"/>
            </w:pPr>
            <w:r>
              <w:t xml:space="preserve"> </w:t>
            </w:r>
          </w:p>
        </w:tc>
      </w:tr>
      <w:tr w:rsidR="00B562B0" w:rsidRPr="006406B6" w14:paraId="70C44605" w14:textId="77777777" w:rsidTr="00F21E28">
        <w:tc>
          <w:tcPr>
            <w:tcW w:w="2868" w:type="dxa"/>
          </w:tcPr>
          <w:p w14:paraId="4375AB61" w14:textId="56264A94" w:rsidR="00B562B0" w:rsidRPr="006406B6" w:rsidRDefault="00B562B0" w:rsidP="00B562B0">
            <w:pPr>
              <w:widowControl w:val="0"/>
            </w:pPr>
            <w:r w:rsidRPr="001A0372">
              <w:t xml:space="preserve">Resolution Accepting Engineer’s Report and Requesting </w:t>
            </w:r>
            <w:r w:rsidRPr="006406B6">
              <w:t xml:space="preserve">Requisition of Funds No. </w:t>
            </w:r>
            <w:r w:rsidR="00A3278A">
              <w:t>2</w:t>
            </w:r>
            <w:r w:rsidR="001D584B">
              <w:t>7</w:t>
            </w:r>
          </w:p>
        </w:tc>
        <w:tc>
          <w:tcPr>
            <w:tcW w:w="6708" w:type="dxa"/>
          </w:tcPr>
          <w:p w14:paraId="6DD836D5" w14:textId="3986B269" w:rsidR="00D207C1" w:rsidRPr="006406B6" w:rsidRDefault="00D207C1" w:rsidP="00D207C1">
            <w:pPr>
              <w:pStyle w:val="BodyText"/>
            </w:pPr>
            <w:r>
              <w:t>Mr. Fix presented</w:t>
            </w:r>
            <w:r w:rsidRPr="006406B6">
              <w:t xml:space="preserve"> the </w:t>
            </w:r>
            <w:r>
              <w:t xml:space="preserve">Board with Engineer’s Report and Project Fund </w:t>
            </w:r>
            <w:r w:rsidRPr="006406B6">
              <w:t xml:space="preserve">Requisition No. </w:t>
            </w:r>
            <w:r>
              <w:t>2</w:t>
            </w:r>
            <w:r w:rsidR="00220F89">
              <w:t>7</w:t>
            </w:r>
            <w:r w:rsidRPr="006406B6">
              <w:t xml:space="preserve"> </w:t>
            </w:r>
            <w:r>
              <w:t xml:space="preserve">for payment from proceeds of the Authority’s 2020 Bonds, </w:t>
            </w:r>
            <w:r w:rsidRPr="006406B6">
              <w:t>in the amount of</w:t>
            </w:r>
            <w:r>
              <w:t xml:space="preserve"> $</w:t>
            </w:r>
            <w:r w:rsidR="00C95B77">
              <w:t>1,517,334.39</w:t>
            </w:r>
            <w:r>
              <w:t xml:space="preserve">. </w:t>
            </w:r>
            <w:r w:rsidRPr="006406B6">
              <w:rPr>
                <w:szCs w:val="24"/>
              </w:rPr>
              <w:t xml:space="preserve">Following discussion and upon motion made by </w:t>
            </w:r>
            <w:r>
              <w:rPr>
                <w:szCs w:val="24"/>
              </w:rPr>
              <w:t>President Fellows</w:t>
            </w:r>
            <w:r w:rsidRPr="006406B6">
              <w:rPr>
                <w:szCs w:val="24"/>
              </w:rPr>
              <w:t xml:space="preserve">, seconded by </w:t>
            </w:r>
            <w:r>
              <w:rPr>
                <w:szCs w:val="24"/>
              </w:rPr>
              <w:t>Director O’Connor</w:t>
            </w:r>
            <w:r w:rsidRPr="006406B6">
              <w:rPr>
                <w:szCs w:val="24"/>
              </w:rPr>
              <w:t xml:space="preserve"> and unanimously carried, </w:t>
            </w:r>
            <w:r w:rsidRPr="006406B6">
              <w:t xml:space="preserve">the Board </w:t>
            </w:r>
            <w:r>
              <w:t>ratified</w:t>
            </w:r>
            <w:r w:rsidRPr="006406B6">
              <w:t xml:space="preserve"> the </w:t>
            </w:r>
            <w:r>
              <w:t xml:space="preserve">Resolution Accepting Engineer’s Report and Requesting </w:t>
            </w:r>
            <w:r w:rsidRPr="006406B6">
              <w:t xml:space="preserve">Requisition of Funds No. </w:t>
            </w:r>
            <w:r>
              <w:t>2</w:t>
            </w:r>
            <w:r w:rsidR="00C95B77">
              <w:t>7</w:t>
            </w:r>
            <w:r w:rsidRPr="006406B6">
              <w:t>.</w:t>
            </w:r>
          </w:p>
          <w:p w14:paraId="143C84ED" w14:textId="770067E8" w:rsidR="00B562B0" w:rsidRPr="006406B6" w:rsidRDefault="00B562B0" w:rsidP="00B562B0">
            <w:pPr>
              <w:pStyle w:val="BodyText"/>
            </w:pPr>
          </w:p>
        </w:tc>
      </w:tr>
      <w:tr w:rsidR="00C95B77" w:rsidRPr="006406B6" w14:paraId="19DB8361" w14:textId="77777777" w:rsidTr="00F21E28">
        <w:tc>
          <w:tcPr>
            <w:tcW w:w="2868" w:type="dxa"/>
          </w:tcPr>
          <w:p w14:paraId="704098F6" w14:textId="701A19B5" w:rsidR="00C95B77" w:rsidRPr="006406B6" w:rsidRDefault="00C10C9D" w:rsidP="00B562B0">
            <w:pPr>
              <w:widowControl w:val="0"/>
            </w:pPr>
            <w:r w:rsidRPr="004E667D">
              <w:lastRenderedPageBreak/>
              <w:t>Services Agreement with Civitas regarding Windler Neighborhood N Open Space</w:t>
            </w:r>
          </w:p>
        </w:tc>
        <w:tc>
          <w:tcPr>
            <w:tcW w:w="6708" w:type="dxa"/>
          </w:tcPr>
          <w:p w14:paraId="246F08D1" w14:textId="36CC758B" w:rsidR="00C95B77" w:rsidRPr="006406B6" w:rsidRDefault="00C95B77" w:rsidP="00B562B0">
            <w:pPr>
              <w:pStyle w:val="BodyText"/>
            </w:pPr>
            <w:r>
              <w:t>Mr. Fix presented the Board with the</w:t>
            </w:r>
            <w:r w:rsidR="001403AC" w:rsidRPr="004E667D">
              <w:t xml:space="preserve"> Services Agreement with Civitas regarding Windler Neighborhood N Open Space </w:t>
            </w:r>
            <w:r w:rsidR="001403AC">
              <w:t xml:space="preserve">in </w:t>
            </w:r>
            <w:r w:rsidR="009E2D82">
              <w:t>the</w:t>
            </w:r>
            <w:r w:rsidR="001403AC">
              <w:t xml:space="preserve"> amount in the amount of </w:t>
            </w:r>
            <w:r w:rsidR="001403AC" w:rsidRPr="001403AC">
              <w:t>$18</w:t>
            </w:r>
            <w:r w:rsidR="009E2D82">
              <w:t>5</w:t>
            </w:r>
            <w:r w:rsidR="001403AC" w:rsidRPr="001403AC">
              <w:t>,000</w:t>
            </w:r>
            <w:r>
              <w:t xml:space="preserve">. Following discussion, a motion duly made by President Fellows, seconded by Director O’Connor, the Board approved the </w:t>
            </w:r>
            <w:r w:rsidR="001403AC" w:rsidRPr="004E667D">
              <w:t xml:space="preserve">Services Agreement with Civitas regarding Windler Neighborhood N Open Space </w:t>
            </w:r>
            <w:r w:rsidR="001403AC">
              <w:t xml:space="preserve">in </w:t>
            </w:r>
            <w:r w:rsidR="009E2D82">
              <w:t>the</w:t>
            </w:r>
            <w:r w:rsidR="001403AC">
              <w:t xml:space="preserve"> amount in the amount of </w:t>
            </w:r>
            <w:r w:rsidR="001403AC" w:rsidRPr="001403AC">
              <w:t>$18</w:t>
            </w:r>
            <w:r w:rsidR="009E2D82">
              <w:t>5</w:t>
            </w:r>
            <w:r w:rsidR="001403AC" w:rsidRPr="001403AC">
              <w:t>,000</w:t>
            </w:r>
            <w:r w:rsidR="001403AC">
              <w:t>.</w:t>
            </w:r>
          </w:p>
          <w:p w14:paraId="7938F9FE" w14:textId="5F2A7F29" w:rsidR="00C95B77" w:rsidRPr="006406B6" w:rsidRDefault="00C95B77" w:rsidP="00B562B0">
            <w:pPr>
              <w:pStyle w:val="BodyText"/>
            </w:pPr>
          </w:p>
        </w:tc>
      </w:tr>
      <w:tr w:rsidR="00C95B77" w:rsidRPr="006406B6" w14:paraId="51F9A4F0" w14:textId="77777777" w:rsidTr="00F21E28">
        <w:tc>
          <w:tcPr>
            <w:tcW w:w="2868" w:type="dxa"/>
          </w:tcPr>
          <w:p w14:paraId="2539CB33" w14:textId="0E6DA881" w:rsidR="00C95B77" w:rsidRPr="006406B6" w:rsidRDefault="009A6FF0" w:rsidP="00B562B0">
            <w:pPr>
              <w:widowControl w:val="0"/>
            </w:pPr>
            <w:r w:rsidRPr="004E667D">
              <w:t>Services Agreement with Civitas regarding Windler Sign Monuments, Immediate Monument Landscaping, and Perimeter Landscape</w:t>
            </w:r>
          </w:p>
        </w:tc>
        <w:tc>
          <w:tcPr>
            <w:tcW w:w="6708" w:type="dxa"/>
          </w:tcPr>
          <w:p w14:paraId="24C8609D" w14:textId="6939049D" w:rsidR="00C95B77" w:rsidRDefault="00C95B77" w:rsidP="00B562B0">
            <w:pPr>
              <w:pStyle w:val="BodyText"/>
            </w:pPr>
            <w:r>
              <w:t>Mr</w:t>
            </w:r>
            <w:r w:rsidR="009E2D82">
              <w:t>.</w:t>
            </w:r>
            <w:r>
              <w:t xml:space="preserve"> Fix presented the Board with the </w:t>
            </w:r>
            <w:r w:rsidR="003851B9" w:rsidRPr="004E667D">
              <w:t>Services Agreement with Civitas regarding Windler Sign Monuments, Immediate Monument Landscaping, and Perimeter Landscape</w:t>
            </w:r>
            <w:r w:rsidR="003851B9">
              <w:t xml:space="preserve"> in the amount of </w:t>
            </w:r>
            <w:r w:rsidR="003851B9" w:rsidRPr="003851B9">
              <w:t>$56</w:t>
            </w:r>
            <w:r w:rsidR="009E2D82">
              <w:t>6</w:t>
            </w:r>
            <w:r w:rsidR="003851B9" w:rsidRPr="003851B9">
              <w:t xml:space="preserve">,000. </w:t>
            </w:r>
            <w:r>
              <w:t xml:space="preserve">Following discussion, a motion duly made by President Fellows, seconded by Director O’Connor, the Board approved the </w:t>
            </w:r>
            <w:r w:rsidR="003851B9" w:rsidRPr="004E667D">
              <w:t>Services Agreement with Civitas regarding Windler Sign Monuments, Immediate Monument Landscaping, and Perimeter Landscape</w:t>
            </w:r>
            <w:r w:rsidR="003851B9">
              <w:t xml:space="preserve"> in the amount of </w:t>
            </w:r>
            <w:r w:rsidR="003851B9" w:rsidRPr="003851B9">
              <w:t>$56</w:t>
            </w:r>
            <w:r w:rsidR="009E2D82">
              <w:t>6</w:t>
            </w:r>
            <w:r w:rsidR="003851B9" w:rsidRPr="003851B9">
              <w:t>,000.</w:t>
            </w:r>
          </w:p>
          <w:p w14:paraId="35351F2C" w14:textId="11697461" w:rsidR="00C95B77" w:rsidRPr="006406B6" w:rsidRDefault="00C95B77" w:rsidP="00864046">
            <w:pPr>
              <w:pStyle w:val="BodyText"/>
            </w:pPr>
          </w:p>
        </w:tc>
      </w:tr>
      <w:tr w:rsidR="00C95B77" w:rsidRPr="006406B6" w14:paraId="2B317F4B" w14:textId="77777777" w:rsidTr="00F21E28">
        <w:tc>
          <w:tcPr>
            <w:tcW w:w="2868" w:type="dxa"/>
          </w:tcPr>
          <w:p w14:paraId="10D5977C" w14:textId="1B3E25DD" w:rsidR="00C95B77" w:rsidRPr="001A0372" w:rsidRDefault="00351AA2" w:rsidP="00B562B0">
            <w:pPr>
              <w:widowControl w:val="0"/>
            </w:pPr>
            <w:r w:rsidRPr="004E667D">
              <w:t>Services Agreement with Civitas regarding Windler Neighborhood O</w:t>
            </w:r>
            <w:r>
              <w:t xml:space="preserve"> </w:t>
            </w:r>
            <w:r w:rsidRPr="004E667D">
              <w:t>- Single Family Residentials Open Space</w:t>
            </w:r>
          </w:p>
        </w:tc>
        <w:tc>
          <w:tcPr>
            <w:tcW w:w="6708" w:type="dxa"/>
          </w:tcPr>
          <w:p w14:paraId="17561DFD" w14:textId="320EFE9B" w:rsidR="00C95B77" w:rsidRDefault="00C95B77" w:rsidP="00B562B0">
            <w:pPr>
              <w:pStyle w:val="BodyText"/>
            </w:pPr>
            <w:r>
              <w:t xml:space="preserve">Mr. Fix presented the Board with the </w:t>
            </w:r>
            <w:r w:rsidR="00351AA2" w:rsidRPr="004E667D">
              <w:t>Services Agreement with Civitas regarding Windler Neighborhood O</w:t>
            </w:r>
            <w:r w:rsidR="00351AA2">
              <w:t xml:space="preserve"> </w:t>
            </w:r>
            <w:r w:rsidR="00351AA2" w:rsidRPr="004E667D">
              <w:t>- Single Family Residentials Open Space</w:t>
            </w:r>
            <w:r w:rsidR="00351AA2">
              <w:t xml:space="preserve"> in the amount of </w:t>
            </w:r>
            <w:r w:rsidR="00351AA2" w:rsidRPr="00067165">
              <w:t>$18</w:t>
            </w:r>
            <w:r w:rsidR="009E2D82">
              <w:t>5</w:t>
            </w:r>
            <w:r w:rsidR="00351AA2" w:rsidRPr="00067165">
              <w:t>,600</w:t>
            </w:r>
            <w:r>
              <w:t xml:space="preserve">. Following discussion, a motion duly made by President Fellows, seconded by Director O’Connor, the Board approved the </w:t>
            </w:r>
            <w:r w:rsidR="00067165" w:rsidRPr="004E667D">
              <w:t>Services Agreement with Civitas regarding Windler Neighborhood O</w:t>
            </w:r>
            <w:r w:rsidR="00067165">
              <w:t xml:space="preserve"> </w:t>
            </w:r>
            <w:r w:rsidR="00067165" w:rsidRPr="004E667D">
              <w:t>- Single Family Residentials Open Space</w:t>
            </w:r>
            <w:r w:rsidR="00067165">
              <w:t xml:space="preserve"> in the amount of </w:t>
            </w:r>
            <w:r w:rsidR="00067165" w:rsidRPr="00067165">
              <w:t>$18</w:t>
            </w:r>
            <w:r w:rsidR="009E2D82">
              <w:t>5</w:t>
            </w:r>
            <w:r w:rsidR="00067165" w:rsidRPr="00067165">
              <w:t>,600</w:t>
            </w:r>
            <w:r>
              <w:t>.</w:t>
            </w:r>
          </w:p>
          <w:p w14:paraId="6D212265" w14:textId="7D046CFA" w:rsidR="00C95B77" w:rsidRPr="006406B6" w:rsidRDefault="00C95B77" w:rsidP="00B562B0">
            <w:pPr>
              <w:pStyle w:val="BodyText"/>
            </w:pPr>
          </w:p>
        </w:tc>
      </w:tr>
      <w:tr w:rsidR="00C95B77" w:rsidRPr="006406B6" w14:paraId="1EDF13DA" w14:textId="77777777" w:rsidTr="00F21E28">
        <w:tc>
          <w:tcPr>
            <w:tcW w:w="2868" w:type="dxa"/>
          </w:tcPr>
          <w:p w14:paraId="0FA15759" w14:textId="201BCD7D" w:rsidR="00C95B77" w:rsidRDefault="00067165" w:rsidP="00B562B0">
            <w:pPr>
              <w:widowControl w:val="0"/>
            </w:pPr>
            <w:r w:rsidRPr="00471FD1">
              <w:rPr>
                <w:color w:val="000000"/>
              </w:rPr>
              <w:t>Services Agreement with Civitas regarding Windler Village North Open Space and Public Realm</w:t>
            </w:r>
          </w:p>
        </w:tc>
        <w:tc>
          <w:tcPr>
            <w:tcW w:w="6708" w:type="dxa"/>
          </w:tcPr>
          <w:p w14:paraId="399010D3" w14:textId="65069FD4" w:rsidR="00C95B77" w:rsidRDefault="00C95B77" w:rsidP="00B562B0">
            <w:pPr>
              <w:pStyle w:val="BodyText"/>
            </w:pPr>
            <w:r>
              <w:t xml:space="preserve">Mr. </w:t>
            </w:r>
            <w:r w:rsidR="007A0DB5">
              <w:t>Ruhland</w:t>
            </w:r>
            <w:r>
              <w:t xml:space="preserve"> </w:t>
            </w:r>
            <w:r w:rsidR="00160B39">
              <w:t>discussed</w:t>
            </w:r>
            <w:r w:rsidR="00951E28">
              <w:t xml:space="preserve"> with</w:t>
            </w:r>
            <w:r>
              <w:t xml:space="preserve"> the Board the </w:t>
            </w:r>
            <w:r w:rsidR="00067165" w:rsidRPr="00471FD1">
              <w:rPr>
                <w:color w:val="000000"/>
              </w:rPr>
              <w:t xml:space="preserve">Services Agreement with Civitas regarding Windler Village North Open Space and Public Realm </w:t>
            </w:r>
            <w:r w:rsidR="009E2D82">
              <w:rPr>
                <w:color w:val="000000"/>
              </w:rPr>
              <w:t>and informed the Board that no action was needed, as this item has already been approved and any changes to the scope of work were for clarification purposes only</w:t>
            </w:r>
            <w:r w:rsidR="007A0DB5">
              <w:rPr>
                <w:color w:val="000000"/>
              </w:rPr>
              <w:t>.</w:t>
            </w:r>
          </w:p>
          <w:p w14:paraId="3BA0B225" w14:textId="37BAF233" w:rsidR="00C95B77" w:rsidRPr="006406B6" w:rsidRDefault="00C95B77" w:rsidP="00B562B0">
            <w:pPr>
              <w:pStyle w:val="BodyText"/>
            </w:pPr>
          </w:p>
        </w:tc>
      </w:tr>
      <w:tr w:rsidR="00C95B77" w:rsidRPr="006406B6" w14:paraId="43CA6336" w14:textId="77777777" w:rsidTr="00F21E28">
        <w:tc>
          <w:tcPr>
            <w:tcW w:w="2868" w:type="dxa"/>
          </w:tcPr>
          <w:p w14:paraId="200EAEC3" w14:textId="0040308B" w:rsidR="00C95B77" w:rsidRDefault="005172A0" w:rsidP="00B562B0">
            <w:pPr>
              <w:widowControl w:val="0"/>
            </w:pPr>
            <w:r w:rsidRPr="00471FD1">
              <w:rPr>
                <w:color w:val="000000"/>
              </w:rPr>
              <w:t>Services Agreement with Civitas regarding Windler Village South Open Space and Public Realm</w:t>
            </w:r>
            <w:r>
              <w:t xml:space="preserve"> </w:t>
            </w:r>
          </w:p>
          <w:p w14:paraId="6E533186" w14:textId="77777777" w:rsidR="00C95B77" w:rsidRDefault="00C95B77" w:rsidP="00B562B0">
            <w:pPr>
              <w:widowControl w:val="0"/>
            </w:pPr>
          </w:p>
          <w:p w14:paraId="089FD4D9" w14:textId="77777777" w:rsidR="00C95B77" w:rsidRDefault="00C95B77" w:rsidP="00B562B0">
            <w:pPr>
              <w:widowControl w:val="0"/>
            </w:pPr>
          </w:p>
          <w:p w14:paraId="02DAD9BD" w14:textId="631EBABF" w:rsidR="00C95B77" w:rsidRDefault="00C95B77" w:rsidP="00B562B0">
            <w:pPr>
              <w:widowControl w:val="0"/>
            </w:pPr>
          </w:p>
        </w:tc>
        <w:tc>
          <w:tcPr>
            <w:tcW w:w="6708" w:type="dxa"/>
          </w:tcPr>
          <w:p w14:paraId="5F731B9F" w14:textId="26B83EB0" w:rsidR="00C95B77" w:rsidRDefault="00160B39" w:rsidP="00160B39">
            <w:pPr>
              <w:widowControl w:val="0"/>
            </w:pPr>
            <w:r>
              <w:t xml:space="preserve">Mr. Ruhland discussed </w:t>
            </w:r>
            <w:r w:rsidR="00835079">
              <w:t xml:space="preserve">with </w:t>
            </w:r>
            <w:r w:rsidR="00C95B77">
              <w:t xml:space="preserve">the Board the </w:t>
            </w:r>
            <w:r w:rsidR="005172A0" w:rsidRPr="00471FD1">
              <w:rPr>
                <w:color w:val="000000"/>
              </w:rPr>
              <w:t>Services Agreement with Civitas regarding Windler Village South Open Space and Public Realm</w:t>
            </w:r>
            <w:r w:rsidR="009E2D82" w:rsidRPr="00471FD1">
              <w:rPr>
                <w:color w:val="000000"/>
              </w:rPr>
              <w:t xml:space="preserve"> </w:t>
            </w:r>
            <w:r w:rsidR="009E2D82">
              <w:rPr>
                <w:color w:val="000000"/>
              </w:rPr>
              <w:t>and informed the Board that no action was needed, as this item has already been approved and any changes to the scope of work were for clarification purposes only</w:t>
            </w:r>
            <w:r w:rsidR="00C95B77">
              <w:t xml:space="preserve">. </w:t>
            </w:r>
          </w:p>
          <w:p w14:paraId="20DFC662" w14:textId="516207EE" w:rsidR="00C95B77" w:rsidRPr="009246BA" w:rsidRDefault="00C95B77" w:rsidP="005172A0">
            <w:pPr>
              <w:pStyle w:val="BodyText"/>
            </w:pPr>
          </w:p>
        </w:tc>
      </w:tr>
      <w:tr w:rsidR="00160B39" w:rsidRPr="006406B6" w14:paraId="11BFA9A1" w14:textId="77777777" w:rsidTr="00E86234">
        <w:trPr>
          <w:trHeight w:val="2070"/>
        </w:trPr>
        <w:tc>
          <w:tcPr>
            <w:tcW w:w="2868" w:type="dxa"/>
          </w:tcPr>
          <w:p w14:paraId="39123AA4" w14:textId="4171923A" w:rsidR="00160B39" w:rsidRPr="00471FD1" w:rsidRDefault="00160B39" w:rsidP="00B562B0">
            <w:pPr>
              <w:widowControl w:val="0"/>
              <w:rPr>
                <w:color w:val="000000"/>
              </w:rPr>
            </w:pPr>
            <w:r w:rsidRPr="00471FD1">
              <w:rPr>
                <w:color w:val="000000"/>
              </w:rPr>
              <w:t>Services Agreement with Civitas regarding Windler-North Park Site Plan Submittal Preparation, Design Development, and Construction Documents</w:t>
            </w:r>
          </w:p>
        </w:tc>
        <w:tc>
          <w:tcPr>
            <w:tcW w:w="6708" w:type="dxa"/>
          </w:tcPr>
          <w:p w14:paraId="32968D70" w14:textId="76D3C38B" w:rsidR="00160B39" w:rsidRDefault="00160B39" w:rsidP="00160B39">
            <w:pPr>
              <w:widowControl w:val="0"/>
            </w:pPr>
            <w:r>
              <w:t xml:space="preserve">Mr. Ruhland discussed </w:t>
            </w:r>
            <w:r w:rsidR="002201E6">
              <w:t xml:space="preserve">with </w:t>
            </w:r>
            <w:r>
              <w:t xml:space="preserve">the Board with the </w:t>
            </w:r>
            <w:r w:rsidR="00B46C02" w:rsidRPr="00471FD1">
              <w:rPr>
                <w:color w:val="000000"/>
              </w:rPr>
              <w:t xml:space="preserve">Services Agreement with Civitas regarding Windler-North Park Site Plan Submittal Preparation, Design Development, and Construction Documents </w:t>
            </w:r>
            <w:r w:rsidR="009E2D82">
              <w:rPr>
                <w:color w:val="000000"/>
              </w:rPr>
              <w:t>and informed the Board that no action was needed, as this item has already been approved and any changes to the scope of work were for clarification purposes only</w:t>
            </w:r>
            <w:r>
              <w:t xml:space="preserve">. </w:t>
            </w:r>
          </w:p>
          <w:p w14:paraId="0B608AF6" w14:textId="77777777" w:rsidR="00160B39" w:rsidRDefault="00160B39" w:rsidP="00160B39">
            <w:pPr>
              <w:widowControl w:val="0"/>
            </w:pPr>
          </w:p>
        </w:tc>
      </w:tr>
      <w:tr w:rsidR="005172A0" w:rsidRPr="006406B6" w14:paraId="71AB2E9D" w14:textId="77777777" w:rsidTr="00F21E28">
        <w:tc>
          <w:tcPr>
            <w:tcW w:w="2868" w:type="dxa"/>
          </w:tcPr>
          <w:p w14:paraId="2BE777B1" w14:textId="000A7025" w:rsidR="005172A0" w:rsidRPr="00B20C28" w:rsidRDefault="00B20C28" w:rsidP="00B562B0">
            <w:pPr>
              <w:widowControl w:val="0"/>
              <w:rPr>
                <w:b/>
              </w:rPr>
            </w:pPr>
            <w:r w:rsidRPr="00471FD1">
              <w:rPr>
                <w:color w:val="000000"/>
              </w:rPr>
              <w:t xml:space="preserve">Services Agreement with </w:t>
            </w:r>
            <w:r w:rsidRPr="00471FD1">
              <w:rPr>
                <w:color w:val="000000"/>
              </w:rPr>
              <w:lastRenderedPageBreak/>
              <w:t>Civitas regarding Discovery Park</w:t>
            </w:r>
          </w:p>
        </w:tc>
        <w:tc>
          <w:tcPr>
            <w:tcW w:w="6708" w:type="dxa"/>
          </w:tcPr>
          <w:p w14:paraId="325425AF" w14:textId="1A9535AE" w:rsidR="00B20C28" w:rsidRDefault="00B20C28" w:rsidP="00B20C28">
            <w:pPr>
              <w:widowControl w:val="0"/>
            </w:pPr>
            <w:r>
              <w:lastRenderedPageBreak/>
              <w:t xml:space="preserve">Mr. Ruhland discussed with the Board with the </w:t>
            </w:r>
            <w:r w:rsidRPr="00471FD1">
              <w:rPr>
                <w:color w:val="000000"/>
              </w:rPr>
              <w:t xml:space="preserve">Services </w:t>
            </w:r>
            <w:r w:rsidRPr="00471FD1">
              <w:rPr>
                <w:color w:val="000000"/>
              </w:rPr>
              <w:lastRenderedPageBreak/>
              <w:t>Agreement with Civitas regarding Discovery Park</w:t>
            </w:r>
            <w:r w:rsidR="009E2D82" w:rsidRPr="00471FD1">
              <w:rPr>
                <w:color w:val="000000"/>
              </w:rPr>
              <w:t xml:space="preserve"> </w:t>
            </w:r>
            <w:r w:rsidR="009E2D82">
              <w:rPr>
                <w:color w:val="000000"/>
              </w:rPr>
              <w:t>and informed the Board that no action was needed, as this item has already been approved and any changes to the scope of work were for clarification purposes only</w:t>
            </w:r>
            <w:r>
              <w:t xml:space="preserve">. </w:t>
            </w:r>
          </w:p>
          <w:p w14:paraId="69E78376" w14:textId="77777777" w:rsidR="005172A0" w:rsidRDefault="005172A0" w:rsidP="00E86234">
            <w:pPr>
              <w:pStyle w:val="BodyText"/>
            </w:pPr>
          </w:p>
        </w:tc>
      </w:tr>
      <w:tr w:rsidR="00E86234" w:rsidRPr="006406B6" w14:paraId="0D60681D" w14:textId="77777777" w:rsidTr="00F21E28">
        <w:tc>
          <w:tcPr>
            <w:tcW w:w="2868" w:type="dxa"/>
          </w:tcPr>
          <w:p w14:paraId="624D3D6F" w14:textId="414FAF5C" w:rsidR="00E86234" w:rsidRDefault="00E86234" w:rsidP="00B562B0">
            <w:pPr>
              <w:widowControl w:val="0"/>
            </w:pPr>
            <w:r>
              <w:lastRenderedPageBreak/>
              <w:t>Construction Update</w:t>
            </w:r>
          </w:p>
        </w:tc>
        <w:tc>
          <w:tcPr>
            <w:tcW w:w="6708" w:type="dxa"/>
          </w:tcPr>
          <w:p w14:paraId="737777AD" w14:textId="77777777" w:rsidR="00E86234" w:rsidRDefault="00E86234" w:rsidP="00E86234">
            <w:pPr>
              <w:pStyle w:val="BodyText"/>
            </w:pPr>
            <w:r>
              <w:t>Mr. Fix provided an update on the construction.</w:t>
            </w:r>
          </w:p>
          <w:p w14:paraId="483AA889" w14:textId="77777777" w:rsidR="00E86234" w:rsidRDefault="00E86234" w:rsidP="005172A0">
            <w:pPr>
              <w:pStyle w:val="BodyText"/>
            </w:pPr>
          </w:p>
        </w:tc>
      </w:tr>
      <w:tr w:rsidR="0044705A" w:rsidRPr="006406B6" w14:paraId="3494E18E" w14:textId="77777777" w:rsidTr="00F21E28">
        <w:tc>
          <w:tcPr>
            <w:tcW w:w="2868" w:type="dxa"/>
          </w:tcPr>
          <w:p w14:paraId="6CBD335B" w14:textId="77777777" w:rsidR="0044705A" w:rsidRPr="006406B6" w:rsidRDefault="0044705A" w:rsidP="00B562B0">
            <w:pPr>
              <w:widowControl w:val="0"/>
              <w:rPr>
                <w:szCs w:val="24"/>
              </w:rPr>
            </w:pPr>
            <w:r w:rsidRPr="006406B6">
              <w:rPr>
                <w:szCs w:val="24"/>
              </w:rPr>
              <w:t>Other Matters</w:t>
            </w:r>
          </w:p>
          <w:p w14:paraId="6C423C78" w14:textId="1384E7CC" w:rsidR="0044705A" w:rsidRDefault="0044705A" w:rsidP="00B562B0">
            <w:pPr>
              <w:widowControl w:val="0"/>
            </w:pPr>
          </w:p>
        </w:tc>
        <w:tc>
          <w:tcPr>
            <w:tcW w:w="6708" w:type="dxa"/>
          </w:tcPr>
          <w:p w14:paraId="42E4D10F" w14:textId="60EE10D4" w:rsidR="00C23B88" w:rsidRPr="004E6724" w:rsidRDefault="00C23B88" w:rsidP="00C23B88">
            <w:r w:rsidRPr="004E6724">
              <w:t xml:space="preserve">President Fellows updated the Board on </w:t>
            </w:r>
            <w:r w:rsidR="00B10E0D" w:rsidRPr="004E6724">
              <w:t xml:space="preserve">the termination of </w:t>
            </w:r>
            <w:r w:rsidRPr="004E6724">
              <w:t>Olsson</w:t>
            </w:r>
            <w:r w:rsidR="00B10E0D" w:rsidRPr="004E6724">
              <w:t xml:space="preserve"> noting the outstanding work and discussions had with Olsson. </w:t>
            </w:r>
          </w:p>
          <w:p w14:paraId="2927B781" w14:textId="5F18B2B9" w:rsidR="00C23B88" w:rsidRDefault="00C23B88" w:rsidP="00C23B88">
            <w:r w:rsidRPr="004E6724">
              <w:t>Mylar was to be submitted by Olsson, but was not – even though paid</w:t>
            </w:r>
            <w:r w:rsidR="00B10E0D" w:rsidRPr="004E6724">
              <w:t>.</w:t>
            </w:r>
            <w:r w:rsidRPr="004E6724">
              <w:t xml:space="preserve"> RFI</w:t>
            </w:r>
            <w:r w:rsidR="00024BE8" w:rsidRPr="004E6724">
              <w:t xml:space="preserve"> has been contacted</w:t>
            </w:r>
            <w:r w:rsidRPr="004E6724">
              <w:t>, as Olsson’s coordinates were incorrect</w:t>
            </w:r>
            <w:r w:rsidR="00024BE8" w:rsidRPr="004E6724">
              <w:t>. The t</w:t>
            </w:r>
            <w:r w:rsidRPr="004E6724">
              <w:t xml:space="preserve">raffic study </w:t>
            </w:r>
            <w:r w:rsidR="00024BE8" w:rsidRPr="004E6724">
              <w:t>that was to be conducted by Olsson was</w:t>
            </w:r>
            <w:r w:rsidRPr="004E6724">
              <w:t xml:space="preserve"> not completed, though they were </w:t>
            </w:r>
            <w:r w:rsidR="00120C7D" w:rsidRPr="004E6724">
              <w:t xml:space="preserve">fully </w:t>
            </w:r>
            <w:r w:rsidRPr="004E6724">
              <w:t>pai</w:t>
            </w:r>
            <w:r w:rsidR="00120C7D" w:rsidRPr="004E6724">
              <w:t xml:space="preserve">d. </w:t>
            </w:r>
            <w:r w:rsidRPr="004E6724">
              <w:t>Olsson has requested additional payment and a full release</w:t>
            </w:r>
            <w:r w:rsidR="00120C7D" w:rsidRPr="004E6724">
              <w:t xml:space="preserve">. </w:t>
            </w:r>
            <w:r w:rsidRPr="004E6724">
              <w:t>WPIA previously requested documentation related to work billed and paid; however, what was provided is not consistent with what w</w:t>
            </w:r>
            <w:r w:rsidR="00311C5B" w:rsidRPr="004E6724">
              <w:t>as</w:t>
            </w:r>
            <w:r w:rsidRPr="004E6724">
              <w:t xml:space="preserve"> expected </w:t>
            </w:r>
            <w:r w:rsidR="00311C5B" w:rsidRPr="004E6724">
              <w:t>to be</w:t>
            </w:r>
            <w:r w:rsidRPr="004E6724">
              <w:t xml:space="preserve"> done and paid for.  WPIA is having to pay Westwood to redo this work </w:t>
            </w:r>
            <w:r w:rsidR="00311C5B" w:rsidRPr="004E6724">
              <w:t>and</w:t>
            </w:r>
            <w:r w:rsidRPr="004E6724">
              <w:t xml:space="preserve"> there may be a claim for damages against Olsson for these items.</w:t>
            </w:r>
            <w:r w:rsidR="00816AD0" w:rsidRPr="004E6724">
              <w:t xml:space="preserve"> </w:t>
            </w:r>
            <w:r w:rsidR="00311C5B" w:rsidRPr="004E6724">
              <w:t>Mr.</w:t>
            </w:r>
            <w:r w:rsidRPr="004E6724">
              <w:t xml:space="preserve"> Gurr was engaged by WPIA as litigation counsel. </w:t>
            </w:r>
            <w:r w:rsidR="00311C5B" w:rsidRPr="004E6724">
              <w:t>Mr. Gurr</w:t>
            </w:r>
            <w:r w:rsidRPr="004E6724">
              <w:t xml:space="preserve"> has had conversations with Olsson’s counsel regarding work that was billed and paid, though not complete.</w:t>
            </w:r>
            <w:r w:rsidR="00816AD0" w:rsidRPr="004E6724">
              <w:t xml:space="preserve"> </w:t>
            </w:r>
            <w:r w:rsidRPr="004E6724">
              <w:t>There may be joint representation matters with GVP Windler LLC (David Kuosman).</w:t>
            </w:r>
            <w:r w:rsidR="00816AD0" w:rsidRPr="004E6724">
              <w:t xml:space="preserve"> </w:t>
            </w:r>
            <w:r w:rsidRPr="004E6724">
              <w:t>Olsson provided the final signed mylar and additional documents.</w:t>
            </w:r>
          </w:p>
          <w:p w14:paraId="4416AA6D" w14:textId="2FF3D1CE" w:rsidR="0044705A" w:rsidRPr="006406B6" w:rsidRDefault="0044705A" w:rsidP="00B562B0">
            <w:pPr>
              <w:pStyle w:val="BodyText"/>
            </w:pPr>
          </w:p>
        </w:tc>
      </w:tr>
      <w:tr w:rsidR="0044705A" w:rsidRPr="006406B6" w14:paraId="7E6EE5B9" w14:textId="77777777" w:rsidTr="00F21E28">
        <w:tc>
          <w:tcPr>
            <w:tcW w:w="2868" w:type="dxa"/>
          </w:tcPr>
          <w:p w14:paraId="148A7B71" w14:textId="5180D5E7" w:rsidR="0044705A" w:rsidRDefault="0044705A" w:rsidP="00B562B0">
            <w:pPr>
              <w:widowControl w:val="0"/>
            </w:pPr>
            <w:r w:rsidRPr="006406B6">
              <w:rPr>
                <w:szCs w:val="24"/>
              </w:rPr>
              <w:t>Adjournment</w:t>
            </w:r>
          </w:p>
        </w:tc>
        <w:tc>
          <w:tcPr>
            <w:tcW w:w="6708" w:type="dxa"/>
          </w:tcPr>
          <w:p w14:paraId="0E381F15" w14:textId="3F480319" w:rsidR="0044705A" w:rsidRPr="006406B6" w:rsidRDefault="0044705A" w:rsidP="00B562B0">
            <w:pPr>
              <w:pStyle w:val="BodyTextIndent3"/>
              <w:keepNext/>
              <w:keepLines/>
              <w:widowControl/>
              <w:ind w:left="0" w:firstLine="0"/>
              <w:rPr>
                <w:rFonts w:ascii="Times New Roman" w:hAnsi="Times New Roman"/>
                <w:szCs w:val="24"/>
              </w:rPr>
            </w:pPr>
            <w:r w:rsidRPr="006406B6">
              <w:rPr>
                <w:rFonts w:ascii="Times New Roman" w:hAnsi="Times New Roman"/>
                <w:szCs w:val="24"/>
              </w:rPr>
              <w:t xml:space="preserve">There being no further business to come before the Board the meeting was adjourned.  </w:t>
            </w:r>
          </w:p>
          <w:p w14:paraId="1FAE57E6" w14:textId="0E458D53" w:rsidR="0044705A" w:rsidRPr="006406B6" w:rsidRDefault="0044705A" w:rsidP="00B562B0">
            <w:pPr>
              <w:pStyle w:val="BodyText"/>
            </w:pPr>
          </w:p>
        </w:tc>
      </w:tr>
      <w:tr w:rsidR="0044705A" w:rsidRPr="006406B6" w14:paraId="6390D34E" w14:textId="77777777" w:rsidTr="00F21E28">
        <w:tc>
          <w:tcPr>
            <w:tcW w:w="2868" w:type="dxa"/>
          </w:tcPr>
          <w:p w14:paraId="2DA4439A" w14:textId="1A0D1032" w:rsidR="0044705A" w:rsidRPr="006439DE" w:rsidRDefault="0044705A" w:rsidP="00B562B0">
            <w:pPr>
              <w:widowControl w:val="0"/>
            </w:pPr>
          </w:p>
        </w:tc>
        <w:tc>
          <w:tcPr>
            <w:tcW w:w="6708" w:type="dxa"/>
          </w:tcPr>
          <w:p w14:paraId="11C23C52" w14:textId="701BF36C" w:rsidR="0044705A" w:rsidRDefault="0044705A" w:rsidP="00B562B0">
            <w:pPr>
              <w:pStyle w:val="BodyText"/>
            </w:pPr>
          </w:p>
        </w:tc>
      </w:tr>
    </w:tbl>
    <w:p w14:paraId="61388EEB" w14:textId="77777777" w:rsidR="00652DA2" w:rsidRPr="006406B6" w:rsidRDefault="00652DA2">
      <w:pPr>
        <w:keepNext/>
        <w:keepLines/>
        <w:suppressAutoHyphens/>
        <w:ind w:left="3150"/>
        <w:jc w:val="both"/>
        <w:rPr>
          <w:spacing w:val="-3"/>
          <w:szCs w:val="24"/>
          <w:u w:val="single"/>
        </w:rPr>
      </w:pPr>
    </w:p>
    <w:p w14:paraId="28AFF8E0" w14:textId="2B03D25B" w:rsidR="00652DA2" w:rsidRPr="006406B6" w:rsidRDefault="00652DA2">
      <w:pPr>
        <w:keepNext/>
        <w:keepLines/>
        <w:suppressAutoHyphens/>
        <w:ind w:left="3150"/>
        <w:jc w:val="both"/>
        <w:rPr>
          <w:spacing w:val="-3"/>
          <w:szCs w:val="24"/>
          <w:u w:val="single"/>
        </w:rPr>
      </w:pPr>
    </w:p>
    <w:p w14:paraId="3E921AA4" w14:textId="0A15EC2D" w:rsidR="00652DA2" w:rsidRPr="006406B6" w:rsidRDefault="00652DA2">
      <w:pPr>
        <w:keepNext/>
        <w:keepLines/>
        <w:suppressAutoHyphens/>
        <w:ind w:left="3150"/>
        <w:jc w:val="both"/>
        <w:rPr>
          <w:spacing w:val="-3"/>
          <w:szCs w:val="24"/>
          <w:u w:val="single"/>
        </w:rPr>
      </w:pPr>
    </w:p>
    <w:p w14:paraId="0F5DFC3C" w14:textId="4D9AC1AB" w:rsidR="00375259" w:rsidRPr="006406B6" w:rsidRDefault="00A71871">
      <w:pPr>
        <w:keepNext/>
        <w:keepLines/>
        <w:suppressAutoHyphens/>
        <w:ind w:left="3150"/>
        <w:jc w:val="both"/>
        <w:rPr>
          <w:spacing w:val="-3"/>
          <w:szCs w:val="24"/>
          <w:u w:val="single"/>
        </w:rPr>
      </w:pPr>
      <w:r w:rsidRPr="006406B6">
        <w:rPr>
          <w:spacing w:val="-3"/>
          <w:szCs w:val="24"/>
          <w:u w:val="single"/>
        </w:rPr>
        <w:tab/>
      </w:r>
      <w:r w:rsidR="006050F8" w:rsidRPr="006050F8">
        <w:rPr>
          <w:noProof/>
          <w:spacing w:val="-3"/>
          <w:szCs w:val="24"/>
          <w:u w:val="single"/>
        </w:rPr>
        <w:drawing>
          <wp:inline distT="0" distB="0" distL="0" distR="0" wp14:anchorId="530CCDD8" wp14:editId="2D41BC19">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r w:rsidR="00422F43" w:rsidRPr="006406B6">
        <w:rPr>
          <w:noProof/>
          <w:spacing w:val="-3"/>
          <w:szCs w:val="24"/>
          <w:u w:val="single"/>
        </w:rPr>
        <w:tab/>
      </w:r>
      <w:bookmarkStart w:id="0" w:name="_GoBack"/>
      <w:bookmarkEnd w:id="0"/>
      <w:r w:rsidRPr="006406B6">
        <w:rPr>
          <w:spacing w:val="-3"/>
          <w:szCs w:val="24"/>
          <w:u w:val="single"/>
        </w:rPr>
        <w:tab/>
      </w:r>
    </w:p>
    <w:p w14:paraId="23A2478A" w14:textId="77777777" w:rsidR="00375259" w:rsidRPr="006406B6" w:rsidRDefault="00A71871">
      <w:pPr>
        <w:ind w:left="3150"/>
        <w:jc w:val="both"/>
        <w:rPr>
          <w:szCs w:val="24"/>
        </w:rPr>
      </w:pPr>
      <w:r w:rsidRPr="006406B6">
        <w:rPr>
          <w:szCs w:val="24"/>
        </w:rPr>
        <w:t>Secretary for the Meeting</w:t>
      </w:r>
    </w:p>
    <w:sectPr w:rsidR="00375259" w:rsidRPr="006406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5D621E8E" w:rsidR="00143506" w:rsidRPr="00143506" w:rsidRDefault="006050F8">
    <w:pPr>
      <w:pStyle w:val="Footer"/>
    </w:pPr>
    <w:r w:rsidRPr="006050F8">
      <w:rPr>
        <w:noProof/>
      </w:rPr>
      <w:t>{00923675.DOCX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5749A"/>
    <w:multiLevelType w:val="hybridMultilevel"/>
    <w:tmpl w:val="02640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046C8"/>
    <w:rsid w:val="0000712C"/>
    <w:rsid w:val="00011E02"/>
    <w:rsid w:val="00016282"/>
    <w:rsid w:val="0002232D"/>
    <w:rsid w:val="00024BE8"/>
    <w:rsid w:val="000251F4"/>
    <w:rsid w:val="00032FE6"/>
    <w:rsid w:val="00033AF9"/>
    <w:rsid w:val="00040DDF"/>
    <w:rsid w:val="00046023"/>
    <w:rsid w:val="0005035E"/>
    <w:rsid w:val="000564FA"/>
    <w:rsid w:val="0005737A"/>
    <w:rsid w:val="0005782D"/>
    <w:rsid w:val="00067165"/>
    <w:rsid w:val="000727F0"/>
    <w:rsid w:val="0008212D"/>
    <w:rsid w:val="000904D2"/>
    <w:rsid w:val="00091B34"/>
    <w:rsid w:val="000A1B30"/>
    <w:rsid w:val="000D1584"/>
    <w:rsid w:val="000D1D9C"/>
    <w:rsid w:val="000F22A1"/>
    <w:rsid w:val="000F6FDF"/>
    <w:rsid w:val="001017A3"/>
    <w:rsid w:val="00110087"/>
    <w:rsid w:val="00116DB6"/>
    <w:rsid w:val="00120C7D"/>
    <w:rsid w:val="001403AC"/>
    <w:rsid w:val="00143506"/>
    <w:rsid w:val="00143CC1"/>
    <w:rsid w:val="00151044"/>
    <w:rsid w:val="00160B39"/>
    <w:rsid w:val="00167E42"/>
    <w:rsid w:val="001720A0"/>
    <w:rsid w:val="00176299"/>
    <w:rsid w:val="001836F3"/>
    <w:rsid w:val="00184D3B"/>
    <w:rsid w:val="00186826"/>
    <w:rsid w:val="001A0372"/>
    <w:rsid w:val="001A3DBC"/>
    <w:rsid w:val="001B5144"/>
    <w:rsid w:val="001C1022"/>
    <w:rsid w:val="001C5297"/>
    <w:rsid w:val="001D3B18"/>
    <w:rsid w:val="001D584B"/>
    <w:rsid w:val="001D5C48"/>
    <w:rsid w:val="00212D14"/>
    <w:rsid w:val="00212FBD"/>
    <w:rsid w:val="00213852"/>
    <w:rsid w:val="00214E19"/>
    <w:rsid w:val="002201E6"/>
    <w:rsid w:val="00220F89"/>
    <w:rsid w:val="00222AF4"/>
    <w:rsid w:val="00226BAC"/>
    <w:rsid w:val="002401F3"/>
    <w:rsid w:val="002435AB"/>
    <w:rsid w:val="00253AE0"/>
    <w:rsid w:val="002565DC"/>
    <w:rsid w:val="002617C8"/>
    <w:rsid w:val="002847CD"/>
    <w:rsid w:val="00285CB3"/>
    <w:rsid w:val="00285E8C"/>
    <w:rsid w:val="00290EF6"/>
    <w:rsid w:val="002A1C1B"/>
    <w:rsid w:val="002A7671"/>
    <w:rsid w:val="002B7C72"/>
    <w:rsid w:val="002C2B22"/>
    <w:rsid w:val="002C6F3B"/>
    <w:rsid w:val="002D1D9A"/>
    <w:rsid w:val="002D5C4A"/>
    <w:rsid w:val="002E72CF"/>
    <w:rsid w:val="002F1CFF"/>
    <w:rsid w:val="002F2368"/>
    <w:rsid w:val="00306A76"/>
    <w:rsid w:val="00311C5B"/>
    <w:rsid w:val="00312817"/>
    <w:rsid w:val="00321335"/>
    <w:rsid w:val="00324004"/>
    <w:rsid w:val="00324AAD"/>
    <w:rsid w:val="00351AA2"/>
    <w:rsid w:val="003638FE"/>
    <w:rsid w:val="00365FAA"/>
    <w:rsid w:val="00371966"/>
    <w:rsid w:val="00375259"/>
    <w:rsid w:val="003754AE"/>
    <w:rsid w:val="003851B9"/>
    <w:rsid w:val="003875D3"/>
    <w:rsid w:val="0038774A"/>
    <w:rsid w:val="00395736"/>
    <w:rsid w:val="00396FEA"/>
    <w:rsid w:val="00397843"/>
    <w:rsid w:val="003A23D7"/>
    <w:rsid w:val="003B0158"/>
    <w:rsid w:val="003C1DAD"/>
    <w:rsid w:val="003D01B8"/>
    <w:rsid w:val="003D72C3"/>
    <w:rsid w:val="003E33BF"/>
    <w:rsid w:val="003E4F9D"/>
    <w:rsid w:val="003E5CDF"/>
    <w:rsid w:val="003E70EE"/>
    <w:rsid w:val="00414B2D"/>
    <w:rsid w:val="00422F43"/>
    <w:rsid w:val="00424611"/>
    <w:rsid w:val="0043592D"/>
    <w:rsid w:val="00435E2E"/>
    <w:rsid w:val="00437BFD"/>
    <w:rsid w:val="0044507F"/>
    <w:rsid w:val="0044705A"/>
    <w:rsid w:val="004528DE"/>
    <w:rsid w:val="00462921"/>
    <w:rsid w:val="004740AF"/>
    <w:rsid w:val="00484CE6"/>
    <w:rsid w:val="00492444"/>
    <w:rsid w:val="00492936"/>
    <w:rsid w:val="00496C42"/>
    <w:rsid w:val="004A5E1B"/>
    <w:rsid w:val="004B412C"/>
    <w:rsid w:val="004B5855"/>
    <w:rsid w:val="004C4E01"/>
    <w:rsid w:val="004C520B"/>
    <w:rsid w:val="004D4858"/>
    <w:rsid w:val="004E58A5"/>
    <w:rsid w:val="004E6724"/>
    <w:rsid w:val="00503F9B"/>
    <w:rsid w:val="00516EB4"/>
    <w:rsid w:val="005172A0"/>
    <w:rsid w:val="005213F3"/>
    <w:rsid w:val="00522CA9"/>
    <w:rsid w:val="0052492E"/>
    <w:rsid w:val="00527626"/>
    <w:rsid w:val="00541AB2"/>
    <w:rsid w:val="00542E37"/>
    <w:rsid w:val="005517D6"/>
    <w:rsid w:val="0055329F"/>
    <w:rsid w:val="00556924"/>
    <w:rsid w:val="00557A36"/>
    <w:rsid w:val="005614FB"/>
    <w:rsid w:val="005659E5"/>
    <w:rsid w:val="00565C74"/>
    <w:rsid w:val="0057751F"/>
    <w:rsid w:val="005A2900"/>
    <w:rsid w:val="005A31CB"/>
    <w:rsid w:val="005B4524"/>
    <w:rsid w:val="005C3003"/>
    <w:rsid w:val="005C33F0"/>
    <w:rsid w:val="005D3488"/>
    <w:rsid w:val="005D4935"/>
    <w:rsid w:val="005E30BE"/>
    <w:rsid w:val="005E42F1"/>
    <w:rsid w:val="005F1320"/>
    <w:rsid w:val="005F5C1A"/>
    <w:rsid w:val="006039EB"/>
    <w:rsid w:val="006050F8"/>
    <w:rsid w:val="00614A12"/>
    <w:rsid w:val="00615F77"/>
    <w:rsid w:val="006227B9"/>
    <w:rsid w:val="00631FC6"/>
    <w:rsid w:val="006368E0"/>
    <w:rsid w:val="006406B6"/>
    <w:rsid w:val="006439DE"/>
    <w:rsid w:val="00647F17"/>
    <w:rsid w:val="00652DA2"/>
    <w:rsid w:val="0065484D"/>
    <w:rsid w:val="006650A8"/>
    <w:rsid w:val="006907F3"/>
    <w:rsid w:val="006B0961"/>
    <w:rsid w:val="006B4367"/>
    <w:rsid w:val="006D1078"/>
    <w:rsid w:val="006D383F"/>
    <w:rsid w:val="006D5DD4"/>
    <w:rsid w:val="006D5E5F"/>
    <w:rsid w:val="006E27F0"/>
    <w:rsid w:val="006F0A23"/>
    <w:rsid w:val="006F0F67"/>
    <w:rsid w:val="007058FB"/>
    <w:rsid w:val="00717E78"/>
    <w:rsid w:val="007204B7"/>
    <w:rsid w:val="0072195B"/>
    <w:rsid w:val="007259A7"/>
    <w:rsid w:val="0072603D"/>
    <w:rsid w:val="00742E52"/>
    <w:rsid w:val="00746447"/>
    <w:rsid w:val="0075178C"/>
    <w:rsid w:val="00760E31"/>
    <w:rsid w:val="00765DCF"/>
    <w:rsid w:val="00767246"/>
    <w:rsid w:val="00774CB2"/>
    <w:rsid w:val="0078078F"/>
    <w:rsid w:val="0078481D"/>
    <w:rsid w:val="0079251F"/>
    <w:rsid w:val="007A0AB2"/>
    <w:rsid w:val="007A0DB5"/>
    <w:rsid w:val="007A322F"/>
    <w:rsid w:val="007E3F8C"/>
    <w:rsid w:val="007E6AE9"/>
    <w:rsid w:val="007F3F9F"/>
    <w:rsid w:val="007F466E"/>
    <w:rsid w:val="007F4DED"/>
    <w:rsid w:val="00803B37"/>
    <w:rsid w:val="00804D12"/>
    <w:rsid w:val="008077AA"/>
    <w:rsid w:val="00810F01"/>
    <w:rsid w:val="008133B9"/>
    <w:rsid w:val="00816AD0"/>
    <w:rsid w:val="008319E0"/>
    <w:rsid w:val="00834728"/>
    <w:rsid w:val="00835079"/>
    <w:rsid w:val="00836D94"/>
    <w:rsid w:val="008427E3"/>
    <w:rsid w:val="008466F9"/>
    <w:rsid w:val="008509D3"/>
    <w:rsid w:val="00864046"/>
    <w:rsid w:val="00874131"/>
    <w:rsid w:val="00883D26"/>
    <w:rsid w:val="00885C3F"/>
    <w:rsid w:val="00894CB6"/>
    <w:rsid w:val="008A0771"/>
    <w:rsid w:val="008C0EE0"/>
    <w:rsid w:val="008E2F1B"/>
    <w:rsid w:val="008E3F7C"/>
    <w:rsid w:val="008F4290"/>
    <w:rsid w:val="0090545A"/>
    <w:rsid w:val="009063AE"/>
    <w:rsid w:val="0091526B"/>
    <w:rsid w:val="009246BA"/>
    <w:rsid w:val="00925417"/>
    <w:rsid w:val="00944C2B"/>
    <w:rsid w:val="00946D77"/>
    <w:rsid w:val="009503BD"/>
    <w:rsid w:val="00950437"/>
    <w:rsid w:val="00951E28"/>
    <w:rsid w:val="00954ADE"/>
    <w:rsid w:val="009570BC"/>
    <w:rsid w:val="00960FC3"/>
    <w:rsid w:val="00965F45"/>
    <w:rsid w:val="0097073B"/>
    <w:rsid w:val="00970904"/>
    <w:rsid w:val="00974D06"/>
    <w:rsid w:val="009971FE"/>
    <w:rsid w:val="00997412"/>
    <w:rsid w:val="009A41E4"/>
    <w:rsid w:val="009A4492"/>
    <w:rsid w:val="009A5BBA"/>
    <w:rsid w:val="009A6C35"/>
    <w:rsid w:val="009A6FF0"/>
    <w:rsid w:val="009A7680"/>
    <w:rsid w:val="009B0553"/>
    <w:rsid w:val="009C248F"/>
    <w:rsid w:val="009E2D82"/>
    <w:rsid w:val="009E51B0"/>
    <w:rsid w:val="00A02B61"/>
    <w:rsid w:val="00A03F97"/>
    <w:rsid w:val="00A077EA"/>
    <w:rsid w:val="00A161DD"/>
    <w:rsid w:val="00A17577"/>
    <w:rsid w:val="00A2102C"/>
    <w:rsid w:val="00A3278A"/>
    <w:rsid w:val="00A37AB4"/>
    <w:rsid w:val="00A41934"/>
    <w:rsid w:val="00A5366F"/>
    <w:rsid w:val="00A55AF1"/>
    <w:rsid w:val="00A629D4"/>
    <w:rsid w:val="00A64318"/>
    <w:rsid w:val="00A65CD5"/>
    <w:rsid w:val="00A6660E"/>
    <w:rsid w:val="00A71871"/>
    <w:rsid w:val="00A747F4"/>
    <w:rsid w:val="00A80FA9"/>
    <w:rsid w:val="00A84A2A"/>
    <w:rsid w:val="00A84F89"/>
    <w:rsid w:val="00A85880"/>
    <w:rsid w:val="00AA3005"/>
    <w:rsid w:val="00AA4757"/>
    <w:rsid w:val="00AA544D"/>
    <w:rsid w:val="00AA578C"/>
    <w:rsid w:val="00AA70ED"/>
    <w:rsid w:val="00AB535F"/>
    <w:rsid w:val="00AC4293"/>
    <w:rsid w:val="00AD0463"/>
    <w:rsid w:val="00AD127F"/>
    <w:rsid w:val="00AD3C14"/>
    <w:rsid w:val="00AE1604"/>
    <w:rsid w:val="00AF1F95"/>
    <w:rsid w:val="00AF3794"/>
    <w:rsid w:val="00B005F0"/>
    <w:rsid w:val="00B00A55"/>
    <w:rsid w:val="00B10E0D"/>
    <w:rsid w:val="00B12472"/>
    <w:rsid w:val="00B16B92"/>
    <w:rsid w:val="00B178A7"/>
    <w:rsid w:val="00B20C28"/>
    <w:rsid w:val="00B279C1"/>
    <w:rsid w:val="00B331E4"/>
    <w:rsid w:val="00B43260"/>
    <w:rsid w:val="00B46C02"/>
    <w:rsid w:val="00B50845"/>
    <w:rsid w:val="00B562B0"/>
    <w:rsid w:val="00B64DAC"/>
    <w:rsid w:val="00B72757"/>
    <w:rsid w:val="00B85E34"/>
    <w:rsid w:val="00B91706"/>
    <w:rsid w:val="00BA0ECF"/>
    <w:rsid w:val="00BA2EC3"/>
    <w:rsid w:val="00BA3DA4"/>
    <w:rsid w:val="00BC0F35"/>
    <w:rsid w:val="00BC1374"/>
    <w:rsid w:val="00BC269A"/>
    <w:rsid w:val="00BD1302"/>
    <w:rsid w:val="00BE2465"/>
    <w:rsid w:val="00BF7292"/>
    <w:rsid w:val="00C10C9D"/>
    <w:rsid w:val="00C13F9E"/>
    <w:rsid w:val="00C15651"/>
    <w:rsid w:val="00C15CED"/>
    <w:rsid w:val="00C23B88"/>
    <w:rsid w:val="00C30659"/>
    <w:rsid w:val="00C31F0B"/>
    <w:rsid w:val="00C33169"/>
    <w:rsid w:val="00C37A77"/>
    <w:rsid w:val="00C43C4F"/>
    <w:rsid w:val="00C5071B"/>
    <w:rsid w:val="00C55436"/>
    <w:rsid w:val="00C62E5D"/>
    <w:rsid w:val="00C63D81"/>
    <w:rsid w:val="00C732E5"/>
    <w:rsid w:val="00C770CD"/>
    <w:rsid w:val="00C779CA"/>
    <w:rsid w:val="00C85D75"/>
    <w:rsid w:val="00C87350"/>
    <w:rsid w:val="00C95B77"/>
    <w:rsid w:val="00CA0113"/>
    <w:rsid w:val="00CB0716"/>
    <w:rsid w:val="00CB248C"/>
    <w:rsid w:val="00CB54ED"/>
    <w:rsid w:val="00CC4855"/>
    <w:rsid w:val="00CF1B25"/>
    <w:rsid w:val="00CF2ACA"/>
    <w:rsid w:val="00D0182F"/>
    <w:rsid w:val="00D06115"/>
    <w:rsid w:val="00D11BE1"/>
    <w:rsid w:val="00D207C1"/>
    <w:rsid w:val="00D2477E"/>
    <w:rsid w:val="00D256C3"/>
    <w:rsid w:val="00D42EAF"/>
    <w:rsid w:val="00D43AC3"/>
    <w:rsid w:val="00D46058"/>
    <w:rsid w:val="00D46071"/>
    <w:rsid w:val="00D467DB"/>
    <w:rsid w:val="00D63939"/>
    <w:rsid w:val="00D676D5"/>
    <w:rsid w:val="00D72C23"/>
    <w:rsid w:val="00D76805"/>
    <w:rsid w:val="00D76DCA"/>
    <w:rsid w:val="00DA3533"/>
    <w:rsid w:val="00DA3B25"/>
    <w:rsid w:val="00DB19B4"/>
    <w:rsid w:val="00DB538A"/>
    <w:rsid w:val="00DC19AB"/>
    <w:rsid w:val="00DC6D86"/>
    <w:rsid w:val="00DD4DBC"/>
    <w:rsid w:val="00DD5946"/>
    <w:rsid w:val="00DE090C"/>
    <w:rsid w:val="00DE0AE4"/>
    <w:rsid w:val="00DE2559"/>
    <w:rsid w:val="00DE5166"/>
    <w:rsid w:val="00DE5D67"/>
    <w:rsid w:val="00DF42BF"/>
    <w:rsid w:val="00DF4DE3"/>
    <w:rsid w:val="00E05292"/>
    <w:rsid w:val="00E07B0A"/>
    <w:rsid w:val="00E11B95"/>
    <w:rsid w:val="00E12D7F"/>
    <w:rsid w:val="00E22277"/>
    <w:rsid w:val="00E245F8"/>
    <w:rsid w:val="00E26660"/>
    <w:rsid w:val="00E277C0"/>
    <w:rsid w:val="00E40996"/>
    <w:rsid w:val="00E574FE"/>
    <w:rsid w:val="00E62CDC"/>
    <w:rsid w:val="00E71183"/>
    <w:rsid w:val="00E7390A"/>
    <w:rsid w:val="00E86234"/>
    <w:rsid w:val="00EA0E0B"/>
    <w:rsid w:val="00EB275D"/>
    <w:rsid w:val="00EB688E"/>
    <w:rsid w:val="00EC6B10"/>
    <w:rsid w:val="00EC6DE6"/>
    <w:rsid w:val="00EC77CB"/>
    <w:rsid w:val="00EE3090"/>
    <w:rsid w:val="00EF0594"/>
    <w:rsid w:val="00EF551D"/>
    <w:rsid w:val="00F048D4"/>
    <w:rsid w:val="00F06DBA"/>
    <w:rsid w:val="00F101BC"/>
    <w:rsid w:val="00F14A8F"/>
    <w:rsid w:val="00F16402"/>
    <w:rsid w:val="00F21E28"/>
    <w:rsid w:val="00F27A77"/>
    <w:rsid w:val="00F3246D"/>
    <w:rsid w:val="00F3283E"/>
    <w:rsid w:val="00F34E97"/>
    <w:rsid w:val="00F36039"/>
    <w:rsid w:val="00F431E9"/>
    <w:rsid w:val="00F43C85"/>
    <w:rsid w:val="00F51A50"/>
    <w:rsid w:val="00F7292A"/>
    <w:rsid w:val="00F73258"/>
    <w:rsid w:val="00F763A6"/>
    <w:rsid w:val="00F7749D"/>
    <w:rsid w:val="00F902B9"/>
    <w:rsid w:val="00F910AC"/>
    <w:rsid w:val="00F94F22"/>
    <w:rsid w:val="00F959C4"/>
    <w:rsid w:val="00F961CF"/>
    <w:rsid w:val="00F9693B"/>
    <w:rsid w:val="00FB0534"/>
    <w:rsid w:val="00FB71C1"/>
    <w:rsid w:val="00FB74F8"/>
    <w:rsid w:val="00FC518D"/>
    <w:rsid w:val="00FC53DE"/>
    <w:rsid w:val="00FC6150"/>
    <w:rsid w:val="00FD3330"/>
    <w:rsid w:val="00FE0925"/>
    <w:rsid w:val="00FF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 w:type="paragraph" w:styleId="BodyText3">
    <w:name w:val="Body Text 3"/>
    <w:basedOn w:val="Normal"/>
    <w:link w:val="BodyText3Char"/>
    <w:rsid w:val="00E62CDC"/>
    <w:pPr>
      <w:spacing w:after="120"/>
    </w:pPr>
    <w:rPr>
      <w:sz w:val="16"/>
      <w:szCs w:val="16"/>
    </w:rPr>
  </w:style>
  <w:style w:type="character" w:customStyle="1" w:styleId="BodyText3Char">
    <w:name w:val="Body Text 3 Char"/>
    <w:basedOn w:val="DefaultParagraphFont"/>
    <w:link w:val="BodyText3"/>
    <w:uiPriority w:val="2"/>
    <w:rsid w:val="00E62CDC"/>
    <w:rPr>
      <w:sz w:val="16"/>
      <w:szCs w:val="16"/>
    </w:rPr>
  </w:style>
  <w:style w:type="paragraph" w:styleId="ListParagraph">
    <w:name w:val="List Paragraph"/>
    <w:basedOn w:val="Normal"/>
    <w:uiPriority w:val="34"/>
    <w:qFormat/>
    <w:rsid w:val="0075178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1260</Words>
  <Characters>7081</Characters>
  <Application>Microsoft Office Word</Application>
  <DocSecurity>0</DocSecurity>
  <PresentationFormat/>
  <Lines>215</Lines>
  <Paragraphs>49</Paragraphs>
  <ScaleCrop>false</ScaleCrop>
  <HeadingPairs>
    <vt:vector size="2" baseType="variant">
      <vt:variant>
        <vt:lpstr>Title</vt:lpstr>
      </vt:variant>
      <vt:variant>
        <vt:i4>1</vt:i4>
      </vt:variant>
    </vt:vector>
  </HeadingPairs>
  <TitlesOfParts>
    <vt:vector size="1" baseType="lpstr">
      <vt:lpstr>2023-3-23 Minutes - Regular (00923675-2).DOCX</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2023-3-23 Minutes - Regular (00923675-2).DOCX</dc:title>
  <dc:subject>00923675.DOCX / 2 /font=8</dc:subject>
  <cp:lastModifiedBy>Kristin Herndon</cp:lastModifiedBy>
  <cp:revision>20</cp:revision>
  <cp:lastPrinted>2019-01-28T16:17:00Z</cp:lastPrinted>
  <dcterms:created xsi:type="dcterms:W3CDTF">2023-03-28T21:27:00Z</dcterms:created>
  <dcterms:modified xsi:type="dcterms:W3CDTF">2023-05-17T22:34:00Z</dcterms:modified>
</cp:coreProperties>
</file>