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138EF391" w:rsidR="00375259" w:rsidRPr="00F14A8F" w:rsidRDefault="00A71871">
      <w:pPr>
        <w:pStyle w:val="BodyTextIndent"/>
        <w:rPr>
          <w:szCs w:val="24"/>
        </w:rPr>
      </w:pPr>
      <w:r w:rsidRPr="00F14A8F">
        <w:rPr>
          <w:szCs w:val="24"/>
        </w:rPr>
        <w:tab/>
        <w:t xml:space="preserve">MINUTES OF THE </w:t>
      </w:r>
      <w:r w:rsidR="007F3F9F">
        <w:rPr>
          <w:szCs w:val="24"/>
        </w:rPr>
        <w:t>REGULAR</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0F8757FA" w14:textId="7963A8C3" w:rsidR="00375259" w:rsidRPr="00F14A8F" w:rsidRDefault="00EC77CB" w:rsidP="00EC77CB">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9E51B0">
        <w:rPr>
          <w:spacing w:val="-3"/>
          <w:szCs w:val="24"/>
        </w:rPr>
        <w:t>November 18</w:t>
      </w:r>
      <w:r w:rsidRPr="00F14A8F">
        <w:rPr>
          <w:spacing w:val="-3"/>
          <w:szCs w:val="24"/>
        </w:rPr>
        <w:t>, 2021</w:t>
      </w:r>
      <w:r w:rsidR="00143506" w:rsidRPr="00F14A8F">
        <w:rPr>
          <w:spacing w:val="-3"/>
          <w:szCs w:val="24"/>
        </w:rPr>
        <w:t>,</w:t>
      </w:r>
      <w:r w:rsidR="00A71871" w:rsidRPr="00F14A8F">
        <w:rPr>
          <w:spacing w:val="-3"/>
          <w:szCs w:val="24"/>
        </w:rPr>
        <w:t xml:space="preserve"> at </w:t>
      </w:r>
      <w:r w:rsidR="007F3F9F">
        <w:rPr>
          <w:spacing w:val="-3"/>
          <w:szCs w:val="24"/>
        </w:rPr>
        <w:t>12:15</w:t>
      </w:r>
      <w:r w:rsidRPr="00F14A8F">
        <w:rPr>
          <w:spacing w:val="-3"/>
          <w:szCs w:val="24"/>
        </w:rPr>
        <w:t xml:space="preserve"> </w:t>
      </w:r>
      <w:r w:rsidR="00A077EA" w:rsidRPr="00F14A8F">
        <w:rPr>
          <w:spacing w:val="-3"/>
          <w:szCs w:val="24"/>
        </w:rPr>
        <w:t>p</w:t>
      </w:r>
      <w:r w:rsidR="00A71871" w:rsidRPr="00F14A8F">
        <w:rPr>
          <w:spacing w:val="-3"/>
          <w:szCs w:val="24"/>
        </w:rPr>
        <w:t>.m</w:t>
      </w:r>
      <w:r w:rsidRPr="00F14A8F">
        <w:rPr>
          <w:spacing w:val="-3"/>
          <w:szCs w:val="24"/>
        </w:rPr>
        <w:t>. via teleconference</w:t>
      </w:r>
    </w:p>
    <w:p w14:paraId="1AA88819" w14:textId="77777777" w:rsidR="00EC77CB" w:rsidRPr="00F14A8F" w:rsidRDefault="00EC77CB">
      <w:pPr>
        <w:tabs>
          <w:tab w:val="left" w:pos="3168"/>
          <w:tab w:val="left" w:pos="4176"/>
        </w:tabs>
        <w:suppressAutoHyphens/>
        <w:ind w:left="4176" w:hanging="4176"/>
        <w:jc w:val="both"/>
        <w:rPr>
          <w:spacing w:val="-3"/>
          <w:szCs w:val="24"/>
        </w:rPr>
      </w:pPr>
      <w:r w:rsidRPr="00F14A8F">
        <w:rPr>
          <w:spacing w:val="-3"/>
          <w:szCs w:val="24"/>
        </w:rPr>
        <w:tab/>
      </w:r>
      <w:r w:rsidRPr="00F14A8F">
        <w:rPr>
          <w:spacing w:val="-3"/>
          <w:szCs w:val="24"/>
        </w:rPr>
        <w:tab/>
      </w:r>
    </w:p>
    <w:p w14:paraId="201AAED7" w14:textId="5A082236" w:rsidR="00EC77CB" w:rsidRPr="00F14A8F" w:rsidRDefault="00EC77CB">
      <w:pPr>
        <w:tabs>
          <w:tab w:val="left" w:pos="3168"/>
          <w:tab w:val="left" w:pos="4176"/>
        </w:tabs>
        <w:suppressAutoHyphens/>
        <w:ind w:left="4176" w:hanging="4176"/>
        <w:jc w:val="both"/>
        <w:rPr>
          <w:spacing w:val="-3"/>
          <w:szCs w:val="24"/>
        </w:rPr>
      </w:pPr>
      <w:r w:rsidRPr="00F14A8F">
        <w:rPr>
          <w:spacing w:val="-3"/>
          <w:szCs w:val="24"/>
        </w:rPr>
        <w:tab/>
      </w:r>
      <w:r w:rsidRPr="00F14A8F">
        <w:rPr>
          <w:spacing w:val="-3"/>
          <w:szCs w:val="24"/>
        </w:rPr>
        <w:tab/>
        <w:t xml:space="preserve">Due to the </w:t>
      </w:r>
      <w:r w:rsidR="00424611" w:rsidRPr="00F14A8F">
        <w:rPr>
          <w:spacing w:val="-3"/>
          <w:szCs w:val="24"/>
        </w:rPr>
        <w:t>risk posed by COVID</w:t>
      </w:r>
      <w:r w:rsidRPr="00F14A8F">
        <w:rPr>
          <w:spacing w:val="-3"/>
          <w:szCs w:val="24"/>
        </w:rPr>
        <w:t>, the meeting was held via teleconference.</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5CEAB16D"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143506" w:rsidRPr="00F14A8F">
              <w:rPr>
                <w:spacing w:val="-3"/>
                <w:szCs w:val="24"/>
              </w:rPr>
              <w:t>special</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22E00609"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p>
          <w:p w14:paraId="1486A493" w14:textId="313E31F8" w:rsidR="00652DA2"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p>
          <w:p w14:paraId="3A0FD129" w14:textId="4698F8E0" w:rsidR="00BD1302" w:rsidRPr="00F14A8F" w:rsidRDefault="00BD1302" w:rsidP="00BD1302">
            <w:pPr>
              <w:tabs>
                <w:tab w:val="left" w:pos="792"/>
                <w:tab w:val="left" w:pos="3168"/>
                <w:tab w:val="left" w:pos="4176"/>
              </w:tabs>
              <w:suppressAutoHyphens/>
              <w:ind w:left="4176" w:hanging="3384"/>
              <w:jc w:val="both"/>
              <w:rPr>
                <w:spacing w:val="-3"/>
                <w:szCs w:val="24"/>
              </w:rPr>
            </w:pPr>
            <w:r w:rsidRPr="00F14A8F">
              <w:rPr>
                <w:spacing w:val="-3"/>
                <w:szCs w:val="24"/>
              </w:rPr>
              <w:t>Tom Kaufman</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59090FF" w:rsidR="00A077EA"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u w:val="single"/>
              </w:rPr>
              <w:t>Absent (Excused)</w:t>
            </w:r>
            <w:r w:rsidRPr="00F14A8F">
              <w:rPr>
                <w:spacing w:val="-3"/>
                <w:szCs w:val="24"/>
              </w:rPr>
              <w:t>:</w:t>
            </w:r>
          </w:p>
          <w:p w14:paraId="46178EDB" w14:textId="154B53C7" w:rsidR="00BD1302" w:rsidRPr="00F14A8F" w:rsidRDefault="00BD1302" w:rsidP="00A077EA">
            <w:pPr>
              <w:tabs>
                <w:tab w:val="left" w:pos="792"/>
                <w:tab w:val="left" w:pos="3168"/>
                <w:tab w:val="left" w:pos="4176"/>
              </w:tabs>
              <w:suppressAutoHyphens/>
              <w:ind w:left="4176" w:hanging="3384"/>
              <w:jc w:val="both"/>
              <w:rPr>
                <w:spacing w:val="-3"/>
                <w:szCs w:val="24"/>
                <w:u w:val="single"/>
              </w:rPr>
            </w:pPr>
            <w:r>
              <w:rPr>
                <w:spacing w:val="-3"/>
                <w:szCs w:val="24"/>
              </w:rPr>
              <w:t>None.</w:t>
            </w:r>
          </w:p>
          <w:p w14:paraId="56279678" w14:textId="77777777" w:rsidR="00375259" w:rsidRPr="00F14A8F" w:rsidRDefault="00375259">
            <w:pPr>
              <w:tabs>
                <w:tab w:val="left" w:pos="0"/>
                <w:tab w:val="left" w:pos="792"/>
                <w:tab w:val="left" w:pos="3168"/>
              </w:tabs>
              <w:suppressAutoHyphens/>
              <w:jc w:val="both"/>
              <w:rPr>
                <w:spacing w:val="-3"/>
                <w:szCs w:val="24"/>
              </w:rPr>
            </w:pPr>
          </w:p>
          <w:p w14:paraId="0BA62702" w14:textId="274398A5" w:rsidR="008509D3" w:rsidRDefault="007F3F9F" w:rsidP="00652DA2">
            <w:pPr>
              <w:tabs>
                <w:tab w:val="left" w:pos="792"/>
                <w:tab w:val="left" w:pos="3168"/>
                <w:tab w:val="left" w:pos="4176"/>
              </w:tabs>
              <w:suppressAutoHyphens/>
              <w:jc w:val="both"/>
              <w:rPr>
                <w:szCs w:val="24"/>
              </w:rPr>
            </w:pPr>
            <w:r w:rsidRPr="007F3F9F">
              <w:rPr>
                <w:szCs w:val="24"/>
              </w:rPr>
              <w:t>Also present were Matt Ruhland of Collins Cockrel &amp; Cole, P.C (via teleconference); Diane Wheeler of Simmons &amp; Wheeler, P.C.</w:t>
            </w:r>
            <w:r w:rsidR="007204B7" w:rsidRPr="007F3F9F">
              <w:rPr>
                <w:szCs w:val="24"/>
              </w:rPr>
              <w:t xml:space="preserve"> (via teleconference)</w:t>
            </w:r>
            <w:r w:rsidRPr="007F3F9F">
              <w:rPr>
                <w:szCs w:val="24"/>
              </w:rPr>
              <w:t>; Barney Fix of Merric</w:t>
            </w:r>
            <w:r w:rsidR="00BD1302">
              <w:rPr>
                <w:szCs w:val="24"/>
              </w:rPr>
              <w:t>k &amp; Company</w:t>
            </w:r>
            <w:r w:rsidRPr="007F3F9F">
              <w:rPr>
                <w:szCs w:val="24"/>
              </w:rPr>
              <w:t xml:space="preserve">; </w:t>
            </w:r>
            <w:r>
              <w:rPr>
                <w:szCs w:val="24"/>
              </w:rPr>
              <w:t xml:space="preserve">and </w:t>
            </w:r>
            <w:r w:rsidR="00BD1302">
              <w:rPr>
                <w:szCs w:val="24"/>
              </w:rPr>
              <w:t>Douglas Hatfield.</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44AC7004" w:rsidR="00375259" w:rsidRPr="00F14A8F" w:rsidRDefault="007204B7">
            <w:pPr>
              <w:keepLines/>
              <w:jc w:val="both"/>
              <w:rPr>
                <w:spacing w:val="-3"/>
                <w:szCs w:val="24"/>
              </w:rPr>
            </w:pPr>
            <w:r>
              <w:rPr>
                <w:spacing w:val="-3"/>
                <w:szCs w:val="24"/>
              </w:rPr>
              <w:t>President</w:t>
            </w:r>
            <w:r w:rsidR="00A71871" w:rsidRPr="00F14A8F">
              <w:rPr>
                <w:spacing w:val="-3"/>
                <w:szCs w:val="24"/>
              </w:rPr>
              <w:t xml:space="preserve"> </w:t>
            </w:r>
            <w:r w:rsidR="00652DA2" w:rsidRPr="00F14A8F">
              <w:rPr>
                <w:spacing w:val="-3"/>
                <w:szCs w:val="24"/>
              </w:rPr>
              <w:t>Fellows</w:t>
            </w:r>
            <w:r w:rsidR="00A71871"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lastRenderedPageBreak/>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t>Meeting Minutes</w:t>
            </w:r>
          </w:p>
        </w:tc>
        <w:tc>
          <w:tcPr>
            <w:tcW w:w="6708" w:type="dxa"/>
          </w:tcPr>
          <w:p w14:paraId="4BDF3483" w14:textId="3BE6E778" w:rsidR="00424611" w:rsidRPr="00F14A8F" w:rsidRDefault="00424611" w:rsidP="00424611">
            <w:pPr>
              <w:pStyle w:val="BodyText"/>
            </w:pPr>
            <w:r w:rsidRPr="00F14A8F">
              <w:t xml:space="preserve">Mr. Ruhland presented the Board with the </w:t>
            </w:r>
            <w:r w:rsidR="00BD1302">
              <w:t>October 21</w:t>
            </w:r>
            <w:r w:rsidRPr="00F14A8F">
              <w:t xml:space="preserve">, 2021 Meeting minutes. Upon motion duly made by President Fellows, seconded by Director O’Connor and unanimously carried, the Board approved the minutes from the </w:t>
            </w:r>
            <w:r w:rsidR="00BD1302">
              <w:t>October 21</w:t>
            </w:r>
            <w:r w:rsidRPr="00F14A8F">
              <w:t xml:space="preserve">, 2021 Special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C55436" w:rsidRPr="00F14A8F" w14:paraId="58CD3E50" w14:textId="77777777" w:rsidTr="00F21E28">
        <w:tc>
          <w:tcPr>
            <w:tcW w:w="2868" w:type="dxa"/>
          </w:tcPr>
          <w:p w14:paraId="6FE2280F" w14:textId="3FB51EE4" w:rsidR="00C55436" w:rsidRPr="00C55436" w:rsidRDefault="00C55436" w:rsidP="007F466E">
            <w:pPr>
              <w:widowControl w:val="0"/>
            </w:pPr>
            <w:r w:rsidRPr="00C55436">
              <w:t xml:space="preserve">Requisition of Funds No. </w:t>
            </w:r>
            <w:r w:rsidR="007F466E">
              <w:t>3</w:t>
            </w:r>
          </w:p>
        </w:tc>
        <w:tc>
          <w:tcPr>
            <w:tcW w:w="6708" w:type="dxa"/>
          </w:tcPr>
          <w:p w14:paraId="47E55618" w14:textId="5DDFA0A4" w:rsidR="00C55436" w:rsidRDefault="00C55436" w:rsidP="00C55436">
            <w:pPr>
              <w:pStyle w:val="BodyText"/>
            </w:pPr>
            <w:r>
              <w:t xml:space="preserve">Mr. Fix presented the </w:t>
            </w:r>
            <w:r w:rsidRPr="00C55436">
              <w:t xml:space="preserve">Requisition of Funds No. </w:t>
            </w:r>
            <w:r w:rsidR="007F466E">
              <w:t>3</w:t>
            </w:r>
            <w:r>
              <w:t xml:space="preserve"> in the amount of $</w:t>
            </w:r>
            <w:r w:rsidR="007F466E">
              <w:t>215,999.87</w:t>
            </w:r>
            <w:r>
              <w:t xml:space="preserve">. Following discussion, a motion duly made by President Fellows, seconded by Director O’Connor, the Board approved the </w:t>
            </w:r>
            <w:r w:rsidRPr="00C55436">
              <w:t xml:space="preserve">Requisition of Funds No. </w:t>
            </w:r>
            <w:r w:rsidR="007F466E">
              <w:t>3.</w:t>
            </w:r>
          </w:p>
          <w:p w14:paraId="5227B811" w14:textId="21C97049" w:rsidR="00C55436" w:rsidRPr="00C55436" w:rsidRDefault="00C55436" w:rsidP="00C55436">
            <w:pPr>
              <w:pStyle w:val="BodyText"/>
            </w:pPr>
          </w:p>
        </w:tc>
      </w:tr>
      <w:tr w:rsidR="00C55436" w:rsidRPr="00F14A8F" w14:paraId="364720CE" w14:textId="77777777" w:rsidTr="00F21E28">
        <w:tc>
          <w:tcPr>
            <w:tcW w:w="2868" w:type="dxa"/>
          </w:tcPr>
          <w:p w14:paraId="78B4A705" w14:textId="269B92F9" w:rsidR="00C55436" w:rsidRPr="00C55436" w:rsidRDefault="00C55436" w:rsidP="007F466E">
            <w:pPr>
              <w:widowControl w:val="0"/>
            </w:pPr>
            <w:r w:rsidRPr="00C55436">
              <w:t>Requisition of Fun</w:t>
            </w:r>
            <w:r>
              <w:t xml:space="preserve">ds No. </w:t>
            </w:r>
            <w:r w:rsidR="007F466E">
              <w:t>4</w:t>
            </w:r>
          </w:p>
        </w:tc>
        <w:tc>
          <w:tcPr>
            <w:tcW w:w="6708" w:type="dxa"/>
          </w:tcPr>
          <w:p w14:paraId="72CCDD41" w14:textId="00D8AFF3" w:rsidR="00C55436" w:rsidRDefault="00C55436" w:rsidP="00C55436">
            <w:pPr>
              <w:pStyle w:val="BodyText"/>
            </w:pPr>
            <w:r>
              <w:t xml:space="preserve">Mr. Fix presented the </w:t>
            </w:r>
            <w:r w:rsidRPr="00C55436">
              <w:t xml:space="preserve">Requisition of Funds No. </w:t>
            </w:r>
            <w:r w:rsidR="007F466E">
              <w:t>4</w:t>
            </w:r>
            <w:r>
              <w:t xml:space="preserve"> in the amount of $</w:t>
            </w:r>
            <w:r w:rsidR="007F466E">
              <w:t>360,941.20</w:t>
            </w:r>
            <w:r>
              <w:t xml:space="preserve">. Following discussion, a motion duly made by President Fellows, seconded by Director O’Connor, the Board approved the </w:t>
            </w:r>
            <w:r w:rsidRPr="00C55436">
              <w:t xml:space="preserve">Requisition of Funds No. </w:t>
            </w:r>
            <w:r w:rsidR="007F466E">
              <w:t>4</w:t>
            </w:r>
            <w:r w:rsidRPr="00C55436">
              <w:t>.</w:t>
            </w:r>
          </w:p>
          <w:p w14:paraId="457861A7" w14:textId="77777777" w:rsidR="00C55436" w:rsidRPr="00C55436" w:rsidRDefault="00C55436" w:rsidP="00C55436">
            <w:pPr>
              <w:pStyle w:val="BodyText"/>
            </w:pPr>
          </w:p>
        </w:tc>
      </w:tr>
      <w:tr w:rsidR="00960FC3" w:rsidRPr="00F14A8F" w14:paraId="7C24C0E3" w14:textId="77777777" w:rsidTr="00F21E28">
        <w:tc>
          <w:tcPr>
            <w:tcW w:w="2868" w:type="dxa"/>
          </w:tcPr>
          <w:p w14:paraId="52D21BEE" w14:textId="7AE75A94" w:rsidR="00960FC3" w:rsidRPr="00C55436" w:rsidRDefault="00960FC3" w:rsidP="00960FC3">
            <w:pPr>
              <w:widowControl w:val="0"/>
            </w:pPr>
            <w:r w:rsidRPr="00F14A8F">
              <w:rPr>
                <w:szCs w:val="24"/>
              </w:rPr>
              <w:t xml:space="preserve">Services Agreement with </w:t>
            </w:r>
            <w:r>
              <w:rPr>
                <w:szCs w:val="24"/>
              </w:rPr>
              <w:t>SpiralWeld Pipe Company, LLC</w:t>
            </w:r>
          </w:p>
        </w:tc>
        <w:tc>
          <w:tcPr>
            <w:tcW w:w="6708" w:type="dxa"/>
          </w:tcPr>
          <w:p w14:paraId="00C70525" w14:textId="6A67139F" w:rsidR="00960FC3" w:rsidRPr="00F14A8F" w:rsidRDefault="00960FC3" w:rsidP="00960FC3">
            <w:pPr>
              <w:pStyle w:val="BodyText"/>
              <w:rPr>
                <w:szCs w:val="24"/>
              </w:rPr>
            </w:pPr>
            <w:r w:rsidRPr="00F14A8F">
              <w:rPr>
                <w:szCs w:val="24"/>
              </w:rPr>
              <w:t xml:space="preserve">Mr. </w:t>
            </w:r>
            <w:r>
              <w:rPr>
                <w:szCs w:val="24"/>
              </w:rPr>
              <w:t>Fix</w:t>
            </w:r>
            <w:r w:rsidRPr="00F14A8F">
              <w:rPr>
                <w:szCs w:val="24"/>
              </w:rPr>
              <w:t xml:space="preserve"> discussed the Services Agreement with </w:t>
            </w:r>
            <w:r>
              <w:rPr>
                <w:szCs w:val="24"/>
              </w:rPr>
              <w:t>SpiralWeld Pipe Company, LLC</w:t>
            </w:r>
            <w:r w:rsidRPr="00F14A8F">
              <w:rPr>
                <w:szCs w:val="24"/>
              </w:rPr>
              <w:t xml:space="preserve"> </w:t>
            </w:r>
            <w:r>
              <w:rPr>
                <w:szCs w:val="24"/>
              </w:rPr>
              <w:t xml:space="preserve">regarding the Windler Community Center </w:t>
            </w:r>
            <w:r w:rsidRPr="00F14A8F">
              <w:rPr>
                <w:szCs w:val="24"/>
              </w:rPr>
              <w:t xml:space="preserve">with the Board. Following discussion, a motion duly made by President Fellows, seconded by Director O’Connor, the Board approved the Services Agreement with </w:t>
            </w:r>
            <w:r>
              <w:rPr>
                <w:szCs w:val="24"/>
              </w:rPr>
              <w:t>SpiralWeld Pipe Company, LLC.</w:t>
            </w:r>
          </w:p>
          <w:p w14:paraId="618666DB" w14:textId="77777777" w:rsidR="00960FC3" w:rsidRDefault="00960FC3" w:rsidP="00960FC3">
            <w:pPr>
              <w:pStyle w:val="BodyText"/>
            </w:pPr>
          </w:p>
        </w:tc>
      </w:tr>
      <w:tr w:rsidR="00960FC3" w:rsidRPr="00F14A8F" w14:paraId="2301B9A1" w14:textId="77777777" w:rsidTr="00F21E28">
        <w:tc>
          <w:tcPr>
            <w:tcW w:w="2868" w:type="dxa"/>
          </w:tcPr>
          <w:p w14:paraId="49EF35E3" w14:textId="4DB4600A" w:rsidR="00960FC3" w:rsidRPr="00F14A8F" w:rsidRDefault="00960FC3" w:rsidP="00960FC3">
            <w:pPr>
              <w:widowControl w:val="0"/>
              <w:rPr>
                <w:szCs w:val="24"/>
              </w:rPr>
            </w:pPr>
            <w:r w:rsidRPr="00960FC3">
              <w:rPr>
                <w:szCs w:val="24"/>
              </w:rPr>
              <w:t>Contract with DLR Group Inc. re Windler Community Center</w:t>
            </w:r>
          </w:p>
        </w:tc>
        <w:tc>
          <w:tcPr>
            <w:tcW w:w="6708" w:type="dxa"/>
          </w:tcPr>
          <w:p w14:paraId="27C15D16" w14:textId="0AFB0E8A" w:rsidR="00960FC3" w:rsidRDefault="00960FC3" w:rsidP="00960FC3">
            <w:pPr>
              <w:pStyle w:val="BodyText"/>
              <w:rPr>
                <w:szCs w:val="24"/>
              </w:rPr>
            </w:pPr>
            <w:r>
              <w:rPr>
                <w:szCs w:val="24"/>
              </w:rPr>
              <w:t xml:space="preserve">Mr. Fix discussed the Contract with DLR Group, Inc. regarding the Windler Community Center.  Following discussion, a motion duly made by President Fellows, seconded by Director </w:t>
            </w:r>
            <w:r w:rsidR="00462921">
              <w:rPr>
                <w:szCs w:val="24"/>
              </w:rPr>
              <w:t>O’Connor, the Board approved the Contract subject to final review and negotiation with President Fellows and legal counsel.</w:t>
            </w:r>
          </w:p>
          <w:p w14:paraId="78F325E5" w14:textId="73E4B359" w:rsidR="00462921" w:rsidRPr="00F14A8F" w:rsidRDefault="00462921" w:rsidP="00960FC3">
            <w:pPr>
              <w:pStyle w:val="BodyText"/>
              <w:rPr>
                <w:szCs w:val="24"/>
              </w:rPr>
            </w:pPr>
          </w:p>
        </w:tc>
      </w:tr>
      <w:tr w:rsidR="00143CC1" w:rsidRPr="00F14A8F" w14:paraId="43C2ADE3" w14:textId="77777777" w:rsidTr="00F21E28">
        <w:tc>
          <w:tcPr>
            <w:tcW w:w="2868" w:type="dxa"/>
          </w:tcPr>
          <w:p w14:paraId="71BD60BA" w14:textId="5C08D6E2" w:rsidR="00143CC1" w:rsidRPr="00F14A8F" w:rsidRDefault="00D676D5" w:rsidP="00462921">
            <w:pPr>
              <w:widowControl w:val="0"/>
              <w:rPr>
                <w:szCs w:val="24"/>
              </w:rPr>
            </w:pPr>
            <w:r w:rsidRPr="00F14A8F">
              <w:rPr>
                <w:szCs w:val="24"/>
              </w:rPr>
              <w:t xml:space="preserve">Services Agreement with </w:t>
            </w:r>
            <w:r w:rsidR="00462921">
              <w:rPr>
                <w:szCs w:val="24"/>
              </w:rPr>
              <w:t>SHAPE Architecture</w:t>
            </w:r>
            <w:r w:rsidR="00C55436" w:rsidRPr="00C55436">
              <w:rPr>
                <w:szCs w:val="24"/>
              </w:rPr>
              <w:t xml:space="preserve"> re</w:t>
            </w:r>
            <w:r w:rsidR="00C55436">
              <w:rPr>
                <w:szCs w:val="24"/>
              </w:rPr>
              <w:t>garding</w:t>
            </w:r>
            <w:r w:rsidR="00462921">
              <w:rPr>
                <w:szCs w:val="24"/>
              </w:rPr>
              <w:t xml:space="preserve"> Architecture Services regarding 1881 Farm Park, SD-CD Phases</w:t>
            </w:r>
          </w:p>
        </w:tc>
        <w:tc>
          <w:tcPr>
            <w:tcW w:w="6708" w:type="dxa"/>
          </w:tcPr>
          <w:p w14:paraId="26D3BE97" w14:textId="4559E056" w:rsidR="00424611" w:rsidRPr="00F14A8F" w:rsidRDefault="00CB54ED" w:rsidP="00143CC1">
            <w:pPr>
              <w:pStyle w:val="BodyText"/>
              <w:rPr>
                <w:szCs w:val="24"/>
              </w:rPr>
            </w:pPr>
            <w:r w:rsidRPr="00F14A8F">
              <w:rPr>
                <w:szCs w:val="24"/>
              </w:rPr>
              <w:t xml:space="preserve">Mr. Ruhland discussed the Services Agreement with </w:t>
            </w:r>
            <w:r w:rsidR="00462921">
              <w:rPr>
                <w:szCs w:val="24"/>
              </w:rPr>
              <w:t>SHAPE Architecture</w:t>
            </w:r>
            <w:r w:rsidR="00462921" w:rsidRPr="00C55436">
              <w:rPr>
                <w:szCs w:val="24"/>
              </w:rPr>
              <w:t xml:space="preserve"> re</w:t>
            </w:r>
            <w:r w:rsidR="00462921">
              <w:rPr>
                <w:szCs w:val="24"/>
              </w:rPr>
              <w:t>garding Architecture Services regarding 1881 Farm Park, SD-CD Phases</w:t>
            </w:r>
            <w:r w:rsidR="00462921" w:rsidRPr="00F14A8F">
              <w:rPr>
                <w:szCs w:val="24"/>
              </w:rPr>
              <w:t xml:space="preserve"> </w:t>
            </w:r>
            <w:r w:rsidRPr="00F14A8F">
              <w:rPr>
                <w:szCs w:val="24"/>
              </w:rPr>
              <w:t>with the Board. Following discussion, a motion duly made by President Fellows, seconded by Director O’Connor, the Board appr</w:t>
            </w:r>
            <w:r w:rsidR="00462921">
              <w:rPr>
                <w:szCs w:val="24"/>
              </w:rPr>
              <w:t>oved the Services Agreement with SHAPE Architecture</w:t>
            </w:r>
            <w:r w:rsidR="00C55436">
              <w:rPr>
                <w:szCs w:val="24"/>
              </w:rPr>
              <w:t>.</w:t>
            </w:r>
          </w:p>
          <w:p w14:paraId="0934A5A0" w14:textId="15EFAD30" w:rsidR="00CB54ED" w:rsidRPr="00F14A8F" w:rsidRDefault="00CB54ED" w:rsidP="00143CC1">
            <w:pPr>
              <w:pStyle w:val="BodyText"/>
              <w:rPr>
                <w:szCs w:val="24"/>
              </w:rPr>
            </w:pPr>
          </w:p>
        </w:tc>
      </w:tr>
      <w:tr w:rsidR="00462921" w:rsidRPr="00F14A8F" w14:paraId="1241537A" w14:textId="77777777" w:rsidTr="00F21E28">
        <w:tc>
          <w:tcPr>
            <w:tcW w:w="2868" w:type="dxa"/>
          </w:tcPr>
          <w:p w14:paraId="7407CAE5" w14:textId="623C7A6D" w:rsidR="00462921" w:rsidRPr="00F14A8F" w:rsidRDefault="00462921" w:rsidP="00462921">
            <w:pPr>
              <w:widowControl w:val="0"/>
              <w:rPr>
                <w:szCs w:val="24"/>
              </w:rPr>
            </w:pPr>
            <w:r w:rsidRPr="00F14A8F">
              <w:rPr>
                <w:szCs w:val="24"/>
              </w:rPr>
              <w:t xml:space="preserve">Services Agreement with </w:t>
            </w:r>
            <w:r w:rsidRPr="00C55436">
              <w:rPr>
                <w:szCs w:val="24"/>
              </w:rPr>
              <w:t>Olsson re</w:t>
            </w:r>
            <w:r>
              <w:rPr>
                <w:szCs w:val="24"/>
              </w:rPr>
              <w:t>garding</w:t>
            </w:r>
            <w:r w:rsidRPr="00C55436">
              <w:rPr>
                <w:szCs w:val="24"/>
              </w:rPr>
              <w:t xml:space="preserve"> </w:t>
            </w:r>
            <w:r>
              <w:rPr>
                <w:szCs w:val="24"/>
              </w:rPr>
              <w:t>Engineering Services -</w:t>
            </w:r>
            <w:r w:rsidRPr="00462921">
              <w:rPr>
                <w:szCs w:val="24"/>
              </w:rPr>
              <w:t xml:space="preserve"> Design/Approval of</w:t>
            </w:r>
            <w:r>
              <w:rPr>
                <w:szCs w:val="24"/>
              </w:rPr>
              <w:t xml:space="preserve"> </w:t>
            </w:r>
            <w:r w:rsidRPr="00462921">
              <w:rPr>
                <w:szCs w:val="24"/>
              </w:rPr>
              <w:t>NBHD E</w:t>
            </w:r>
          </w:p>
        </w:tc>
        <w:tc>
          <w:tcPr>
            <w:tcW w:w="6708" w:type="dxa"/>
          </w:tcPr>
          <w:p w14:paraId="5EA4B0F6" w14:textId="0B6756A6" w:rsidR="00462921" w:rsidRPr="00F14A8F" w:rsidRDefault="00462921" w:rsidP="00462921">
            <w:pPr>
              <w:pStyle w:val="BodyText"/>
              <w:rPr>
                <w:szCs w:val="24"/>
              </w:rPr>
            </w:pPr>
            <w:r w:rsidRPr="00F14A8F">
              <w:rPr>
                <w:szCs w:val="24"/>
              </w:rPr>
              <w:t xml:space="preserve">Mr. Ruhland discussed the Services Agreement with </w:t>
            </w:r>
            <w:r w:rsidRPr="00C55436">
              <w:rPr>
                <w:szCs w:val="24"/>
              </w:rPr>
              <w:t>Olsson re</w:t>
            </w:r>
            <w:r>
              <w:rPr>
                <w:szCs w:val="24"/>
              </w:rPr>
              <w:t>garding</w:t>
            </w:r>
            <w:r w:rsidRPr="00C55436">
              <w:rPr>
                <w:szCs w:val="24"/>
              </w:rPr>
              <w:t xml:space="preserve"> </w:t>
            </w:r>
            <w:r>
              <w:rPr>
                <w:szCs w:val="24"/>
              </w:rPr>
              <w:t>engineering s</w:t>
            </w:r>
            <w:r w:rsidRPr="00462921">
              <w:rPr>
                <w:szCs w:val="24"/>
              </w:rPr>
              <w:t>ervices re</w:t>
            </w:r>
            <w:r>
              <w:rPr>
                <w:szCs w:val="24"/>
              </w:rPr>
              <w:t>garding design/a</w:t>
            </w:r>
            <w:r w:rsidRPr="00462921">
              <w:rPr>
                <w:szCs w:val="24"/>
              </w:rPr>
              <w:t>pproval of</w:t>
            </w:r>
            <w:r w:rsidRPr="00F14A8F">
              <w:rPr>
                <w:szCs w:val="24"/>
              </w:rPr>
              <w:t xml:space="preserve"> </w:t>
            </w:r>
            <w:r>
              <w:rPr>
                <w:szCs w:val="24"/>
              </w:rPr>
              <w:t xml:space="preserve">Subdivision NBHD E </w:t>
            </w:r>
            <w:r w:rsidRPr="00F14A8F">
              <w:rPr>
                <w:szCs w:val="24"/>
              </w:rPr>
              <w:t xml:space="preserve">with the Board. Following discussion, a motion duly made by President Fellows, seconded by Director O’Connor, the Board approved the Services Agreement with </w:t>
            </w:r>
            <w:r>
              <w:rPr>
                <w:szCs w:val="24"/>
              </w:rPr>
              <w:t>Olsson.</w:t>
            </w:r>
          </w:p>
          <w:p w14:paraId="69FFB7F6" w14:textId="77777777" w:rsidR="00462921" w:rsidRPr="00F14A8F" w:rsidRDefault="00462921" w:rsidP="00462921">
            <w:pPr>
              <w:pStyle w:val="BodyText"/>
              <w:rPr>
                <w:szCs w:val="24"/>
              </w:rPr>
            </w:pPr>
          </w:p>
        </w:tc>
      </w:tr>
      <w:tr w:rsidR="00462921" w:rsidRPr="00F14A8F" w14:paraId="54415E9B" w14:textId="77777777" w:rsidTr="00F21E28">
        <w:tc>
          <w:tcPr>
            <w:tcW w:w="2868" w:type="dxa"/>
          </w:tcPr>
          <w:p w14:paraId="1A6F59A2" w14:textId="0D45C3A3" w:rsidR="00462921" w:rsidRPr="00F14A8F" w:rsidRDefault="00462921" w:rsidP="00462921">
            <w:pPr>
              <w:widowControl w:val="0"/>
              <w:rPr>
                <w:szCs w:val="24"/>
              </w:rPr>
            </w:pPr>
            <w:r w:rsidRPr="000D093C">
              <w:rPr>
                <w:szCs w:val="24"/>
              </w:rPr>
              <w:lastRenderedPageBreak/>
              <w:t xml:space="preserve">Services Agreement with Olsson regarding </w:t>
            </w:r>
            <w:r>
              <w:rPr>
                <w:szCs w:val="24"/>
              </w:rPr>
              <w:t>Engineering Services -</w:t>
            </w:r>
            <w:r w:rsidRPr="000D093C">
              <w:rPr>
                <w:szCs w:val="24"/>
              </w:rPr>
              <w:t xml:space="preserve"> Design/Approval of</w:t>
            </w:r>
            <w:r>
              <w:rPr>
                <w:szCs w:val="24"/>
              </w:rPr>
              <w:t xml:space="preserve"> </w:t>
            </w:r>
            <w:r w:rsidRPr="00462921">
              <w:rPr>
                <w:szCs w:val="24"/>
              </w:rPr>
              <w:t xml:space="preserve">NBHD </w:t>
            </w:r>
            <w:r>
              <w:rPr>
                <w:szCs w:val="24"/>
              </w:rPr>
              <w:t>F</w:t>
            </w:r>
          </w:p>
        </w:tc>
        <w:tc>
          <w:tcPr>
            <w:tcW w:w="6708" w:type="dxa"/>
          </w:tcPr>
          <w:p w14:paraId="2B5ECF6F" w14:textId="77777777" w:rsidR="00462921" w:rsidRDefault="00462921" w:rsidP="00462921">
            <w:pPr>
              <w:pStyle w:val="BodyText"/>
              <w:rPr>
                <w:szCs w:val="24"/>
              </w:rPr>
            </w:pPr>
            <w:r w:rsidRPr="005C554F">
              <w:rPr>
                <w:szCs w:val="24"/>
              </w:rPr>
              <w:t xml:space="preserve">Mr. Ruhland discussed the Services Agreement with Olsson regarding engineering services regarding design/approval of </w:t>
            </w:r>
            <w:r>
              <w:rPr>
                <w:szCs w:val="24"/>
              </w:rPr>
              <w:t>Subdivision NBHD F</w:t>
            </w:r>
            <w:r w:rsidRPr="005C554F">
              <w:rPr>
                <w:szCs w:val="24"/>
              </w:rPr>
              <w:t xml:space="preserve"> with the Board. Following discussion, a motion duly made by President Fellows, seconded by Director O’Connor, the Board approved the Services Agreement with Olsson.</w:t>
            </w:r>
          </w:p>
          <w:p w14:paraId="3CCE5FE3" w14:textId="2F109CDE" w:rsidR="00462921" w:rsidRPr="00F14A8F" w:rsidRDefault="00462921" w:rsidP="00462921">
            <w:pPr>
              <w:pStyle w:val="BodyText"/>
              <w:rPr>
                <w:szCs w:val="24"/>
              </w:rPr>
            </w:pPr>
          </w:p>
        </w:tc>
      </w:tr>
      <w:tr w:rsidR="00462921" w:rsidRPr="00F14A8F" w14:paraId="1D28F151" w14:textId="77777777" w:rsidTr="00F21E28">
        <w:tc>
          <w:tcPr>
            <w:tcW w:w="2868" w:type="dxa"/>
          </w:tcPr>
          <w:p w14:paraId="380418D9" w14:textId="5481B204" w:rsidR="00462921" w:rsidRPr="00F14A8F" w:rsidRDefault="00462921" w:rsidP="00462921">
            <w:pPr>
              <w:widowControl w:val="0"/>
              <w:rPr>
                <w:szCs w:val="24"/>
              </w:rPr>
            </w:pPr>
            <w:r w:rsidRPr="000D093C">
              <w:rPr>
                <w:szCs w:val="24"/>
              </w:rPr>
              <w:t xml:space="preserve">Services Agreement with Olsson regarding </w:t>
            </w:r>
            <w:r>
              <w:rPr>
                <w:szCs w:val="24"/>
              </w:rPr>
              <w:t>Engineering Services -</w:t>
            </w:r>
            <w:r w:rsidRPr="000D093C">
              <w:rPr>
                <w:szCs w:val="24"/>
              </w:rPr>
              <w:t xml:space="preserve"> Design/Approval of</w:t>
            </w:r>
            <w:r>
              <w:rPr>
                <w:szCs w:val="24"/>
              </w:rPr>
              <w:t xml:space="preserve"> </w:t>
            </w:r>
            <w:r w:rsidRPr="00462921">
              <w:rPr>
                <w:szCs w:val="24"/>
              </w:rPr>
              <w:t xml:space="preserve">NBHD </w:t>
            </w:r>
            <w:r>
              <w:rPr>
                <w:szCs w:val="24"/>
              </w:rPr>
              <w:t>H</w:t>
            </w:r>
          </w:p>
        </w:tc>
        <w:tc>
          <w:tcPr>
            <w:tcW w:w="6708" w:type="dxa"/>
          </w:tcPr>
          <w:p w14:paraId="512A1ECD" w14:textId="77777777" w:rsidR="00462921" w:rsidRDefault="00462921" w:rsidP="00462921">
            <w:pPr>
              <w:pStyle w:val="BodyText"/>
              <w:rPr>
                <w:szCs w:val="24"/>
              </w:rPr>
            </w:pPr>
            <w:r w:rsidRPr="005C554F">
              <w:rPr>
                <w:szCs w:val="24"/>
              </w:rPr>
              <w:t xml:space="preserve">Mr. Ruhland discussed the Services Agreement with Olsson regarding engineering services regarding design/approval of </w:t>
            </w:r>
            <w:r>
              <w:rPr>
                <w:szCs w:val="24"/>
              </w:rPr>
              <w:t>Subdivision NBHD H</w:t>
            </w:r>
            <w:r w:rsidRPr="005C554F">
              <w:rPr>
                <w:szCs w:val="24"/>
              </w:rPr>
              <w:t xml:space="preserve"> with the Board. Following discussion, a motion duly made by President Fellows, seconded by Director O’Connor, the Board approved the Services Agreement with Olsson.</w:t>
            </w:r>
          </w:p>
          <w:p w14:paraId="103A06F0" w14:textId="6F48A68B" w:rsidR="00462921" w:rsidRPr="00F14A8F" w:rsidRDefault="00462921" w:rsidP="00462921">
            <w:pPr>
              <w:pStyle w:val="BodyText"/>
              <w:rPr>
                <w:szCs w:val="24"/>
              </w:rPr>
            </w:pPr>
          </w:p>
        </w:tc>
      </w:tr>
      <w:tr w:rsidR="00462921" w:rsidRPr="00F14A8F" w14:paraId="58FB93FE" w14:textId="77777777" w:rsidTr="00F21E28">
        <w:tc>
          <w:tcPr>
            <w:tcW w:w="2868" w:type="dxa"/>
          </w:tcPr>
          <w:p w14:paraId="3B0D97B0" w14:textId="1CD9DE58" w:rsidR="00462921" w:rsidRPr="00F14A8F" w:rsidRDefault="00462921" w:rsidP="00462921">
            <w:pPr>
              <w:widowControl w:val="0"/>
              <w:rPr>
                <w:szCs w:val="24"/>
              </w:rPr>
            </w:pPr>
            <w:r w:rsidRPr="000D093C">
              <w:rPr>
                <w:szCs w:val="24"/>
              </w:rPr>
              <w:t xml:space="preserve">Services Agreement with Olsson regarding </w:t>
            </w:r>
            <w:r>
              <w:rPr>
                <w:szCs w:val="24"/>
              </w:rPr>
              <w:t>Engineering Services -</w:t>
            </w:r>
            <w:r w:rsidRPr="000D093C">
              <w:rPr>
                <w:szCs w:val="24"/>
              </w:rPr>
              <w:t xml:space="preserve"> Design/Approval of</w:t>
            </w:r>
            <w:r>
              <w:rPr>
                <w:szCs w:val="24"/>
              </w:rPr>
              <w:t xml:space="preserve"> </w:t>
            </w:r>
            <w:r w:rsidRPr="00462921">
              <w:rPr>
                <w:szCs w:val="24"/>
              </w:rPr>
              <w:t xml:space="preserve">NBHD </w:t>
            </w:r>
            <w:r>
              <w:rPr>
                <w:szCs w:val="24"/>
              </w:rPr>
              <w:t>H1</w:t>
            </w:r>
          </w:p>
        </w:tc>
        <w:tc>
          <w:tcPr>
            <w:tcW w:w="6708" w:type="dxa"/>
          </w:tcPr>
          <w:p w14:paraId="5519CEE8" w14:textId="77777777" w:rsidR="00462921" w:rsidRDefault="00462921" w:rsidP="00462921">
            <w:pPr>
              <w:pStyle w:val="BodyText"/>
              <w:rPr>
                <w:szCs w:val="24"/>
              </w:rPr>
            </w:pPr>
            <w:r w:rsidRPr="005C554F">
              <w:rPr>
                <w:szCs w:val="24"/>
              </w:rPr>
              <w:t xml:space="preserve">Mr. Ruhland discussed the Services Agreement with Olsson regarding engineering services regarding design/approval of </w:t>
            </w:r>
            <w:r>
              <w:rPr>
                <w:szCs w:val="24"/>
              </w:rPr>
              <w:t>Subdivision NBHD H1</w:t>
            </w:r>
            <w:r w:rsidRPr="005C554F">
              <w:rPr>
                <w:szCs w:val="24"/>
              </w:rPr>
              <w:t xml:space="preserve"> with the Board. Following discussion, a motion duly made by President Fellows, seconded by Director O’Connor, the Board approved the Services Agreement with Olsson.</w:t>
            </w:r>
          </w:p>
          <w:p w14:paraId="13810DD0" w14:textId="3E0807A3" w:rsidR="00462921" w:rsidRPr="00F14A8F" w:rsidRDefault="00462921" w:rsidP="00462921">
            <w:pPr>
              <w:pStyle w:val="BodyText"/>
              <w:rPr>
                <w:szCs w:val="24"/>
              </w:rPr>
            </w:pPr>
          </w:p>
        </w:tc>
      </w:tr>
      <w:tr w:rsidR="00462921" w:rsidRPr="00F14A8F" w14:paraId="216EA7B3" w14:textId="77777777" w:rsidTr="00F21E28">
        <w:tc>
          <w:tcPr>
            <w:tcW w:w="2868" w:type="dxa"/>
          </w:tcPr>
          <w:p w14:paraId="0FEEE0C0" w14:textId="69B3884F" w:rsidR="00462921" w:rsidRPr="00F14A8F" w:rsidRDefault="00462921" w:rsidP="00462921">
            <w:pPr>
              <w:widowControl w:val="0"/>
              <w:rPr>
                <w:szCs w:val="24"/>
              </w:rPr>
            </w:pPr>
            <w:r w:rsidRPr="000D093C">
              <w:rPr>
                <w:szCs w:val="24"/>
              </w:rPr>
              <w:t xml:space="preserve">Services Agreement with Olsson regarding Engineering Services re </w:t>
            </w:r>
            <w:r>
              <w:rPr>
                <w:szCs w:val="24"/>
              </w:rPr>
              <w:t>Survey Legal Descriptions</w:t>
            </w:r>
          </w:p>
        </w:tc>
        <w:tc>
          <w:tcPr>
            <w:tcW w:w="6708" w:type="dxa"/>
          </w:tcPr>
          <w:p w14:paraId="41E49C89" w14:textId="46587BCB" w:rsidR="00462921" w:rsidRDefault="00462921" w:rsidP="00462921">
            <w:pPr>
              <w:pStyle w:val="BodyText"/>
              <w:rPr>
                <w:szCs w:val="24"/>
              </w:rPr>
            </w:pPr>
            <w:r w:rsidRPr="005C554F">
              <w:rPr>
                <w:szCs w:val="24"/>
              </w:rPr>
              <w:t xml:space="preserve">Mr. Ruhland discussed the Services Agreement with Olsson regarding engineering services regarding </w:t>
            </w:r>
            <w:r>
              <w:rPr>
                <w:szCs w:val="24"/>
              </w:rPr>
              <w:t>survey legal descriptions</w:t>
            </w:r>
            <w:r w:rsidRPr="005C554F">
              <w:rPr>
                <w:szCs w:val="24"/>
              </w:rPr>
              <w:t xml:space="preserve"> with the Board. Following discussion, a motion duly made by President Fellows, seconded by Director O’Connor, the Board approved the Services Agreement with Olsson.</w:t>
            </w:r>
          </w:p>
          <w:p w14:paraId="5A30E92F" w14:textId="77777777" w:rsidR="00462921" w:rsidRPr="00F14A8F" w:rsidRDefault="00462921" w:rsidP="00462921">
            <w:pPr>
              <w:pStyle w:val="BodyText"/>
              <w:rPr>
                <w:szCs w:val="24"/>
              </w:rPr>
            </w:pPr>
          </w:p>
        </w:tc>
      </w:tr>
      <w:tr w:rsidR="00462921" w:rsidRPr="00F14A8F" w14:paraId="1A52C113" w14:textId="77777777" w:rsidTr="00F21E28">
        <w:tc>
          <w:tcPr>
            <w:tcW w:w="2868" w:type="dxa"/>
          </w:tcPr>
          <w:p w14:paraId="72A4EF74" w14:textId="77777777" w:rsidR="00462921" w:rsidRDefault="005D4935" w:rsidP="005D4935">
            <w:pPr>
              <w:widowControl w:val="0"/>
              <w:rPr>
                <w:szCs w:val="24"/>
              </w:rPr>
            </w:pPr>
            <w:r w:rsidRPr="005D4935">
              <w:rPr>
                <w:szCs w:val="24"/>
              </w:rPr>
              <w:t xml:space="preserve">Services Agreement with Olsson </w:t>
            </w:r>
            <w:r>
              <w:rPr>
                <w:szCs w:val="24"/>
              </w:rPr>
              <w:t>regarding Engineering Services -</w:t>
            </w:r>
            <w:r w:rsidRPr="005D4935">
              <w:rPr>
                <w:szCs w:val="24"/>
              </w:rPr>
              <w:t xml:space="preserve"> Design/Approval of Tibet Road from ½ Mile South of 56th Avenue to ½ Mile South of 48th Avenue</w:t>
            </w:r>
          </w:p>
          <w:p w14:paraId="014A8DCA" w14:textId="62BFC993" w:rsidR="005D4935" w:rsidRPr="00F14A8F" w:rsidRDefault="005D4935" w:rsidP="005D4935">
            <w:pPr>
              <w:widowControl w:val="0"/>
              <w:rPr>
                <w:szCs w:val="24"/>
              </w:rPr>
            </w:pPr>
          </w:p>
        </w:tc>
        <w:tc>
          <w:tcPr>
            <w:tcW w:w="6708" w:type="dxa"/>
          </w:tcPr>
          <w:p w14:paraId="5E4BABB3" w14:textId="69B9AFAE"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pproval of Tibet Road from ½ Mile South of 56th Avenue to ½ Mile South of 48th Avenue</w:t>
            </w:r>
            <w:r w:rsidRPr="005C554F">
              <w:rPr>
                <w:szCs w:val="24"/>
              </w:rPr>
              <w:t xml:space="preserve"> with the Board. Following discussion, a motion duly made by President Fellows, seconded by Director O’Connor, the Board approved the Services Agreement with Olsson.</w:t>
            </w:r>
          </w:p>
          <w:p w14:paraId="242E2BCB" w14:textId="77777777" w:rsidR="00462921" w:rsidRPr="00F14A8F" w:rsidRDefault="00462921" w:rsidP="00C55436">
            <w:pPr>
              <w:pStyle w:val="BodyText"/>
              <w:rPr>
                <w:szCs w:val="24"/>
              </w:rPr>
            </w:pPr>
          </w:p>
        </w:tc>
      </w:tr>
      <w:tr w:rsidR="005D4935" w:rsidRPr="00F14A8F" w14:paraId="7F261AEF" w14:textId="77777777" w:rsidTr="00F21E28">
        <w:tc>
          <w:tcPr>
            <w:tcW w:w="2868" w:type="dxa"/>
          </w:tcPr>
          <w:p w14:paraId="5B0FFFDA" w14:textId="77777777" w:rsidR="005D4935" w:rsidRDefault="005D4935" w:rsidP="005D4935">
            <w:pPr>
              <w:widowControl w:val="0"/>
              <w:rPr>
                <w:szCs w:val="24"/>
              </w:rPr>
            </w:pPr>
            <w:r w:rsidRPr="005D4935">
              <w:rPr>
                <w:szCs w:val="24"/>
              </w:rPr>
              <w:t xml:space="preserve">Services Agreement with Olsson </w:t>
            </w:r>
            <w:r>
              <w:rPr>
                <w:szCs w:val="24"/>
              </w:rPr>
              <w:t>regarding Engineering Services -</w:t>
            </w:r>
            <w:r w:rsidRPr="005D4935">
              <w:rPr>
                <w:szCs w:val="24"/>
              </w:rPr>
              <w:t xml:space="preserve"> Design/Approval of Tibet Road from 56th Avenue to ½ Mile South of 56th Avenue</w:t>
            </w:r>
          </w:p>
          <w:p w14:paraId="5006D9AC" w14:textId="5112D8B2" w:rsidR="005D4935" w:rsidRPr="00F14A8F" w:rsidRDefault="005D4935" w:rsidP="005D4935">
            <w:pPr>
              <w:widowControl w:val="0"/>
              <w:rPr>
                <w:szCs w:val="24"/>
              </w:rPr>
            </w:pPr>
          </w:p>
        </w:tc>
        <w:tc>
          <w:tcPr>
            <w:tcW w:w="6708" w:type="dxa"/>
          </w:tcPr>
          <w:p w14:paraId="1D731380" w14:textId="52097D25"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 xml:space="preserve">pproval of Tibet Road from 56th Avenue to ½ Mile South of 56th Avenue </w:t>
            </w:r>
            <w:r w:rsidRPr="005C554F">
              <w:rPr>
                <w:szCs w:val="24"/>
              </w:rPr>
              <w:t>with the Board. Following discussion, a motion duly made by President Fellows, seconded by Director O’Connor, the Board approved the Services Agreement with Olsson.</w:t>
            </w:r>
          </w:p>
          <w:p w14:paraId="31D979E5" w14:textId="77777777" w:rsidR="005D4935" w:rsidRPr="00F14A8F" w:rsidRDefault="005D4935" w:rsidP="005D4935">
            <w:pPr>
              <w:pStyle w:val="BodyText"/>
              <w:rPr>
                <w:szCs w:val="24"/>
              </w:rPr>
            </w:pPr>
          </w:p>
        </w:tc>
      </w:tr>
      <w:tr w:rsidR="005D4935" w:rsidRPr="00F14A8F" w14:paraId="4DF09124" w14:textId="77777777" w:rsidTr="00F21E28">
        <w:tc>
          <w:tcPr>
            <w:tcW w:w="2868" w:type="dxa"/>
          </w:tcPr>
          <w:p w14:paraId="083D13C4" w14:textId="1AA5D4AE" w:rsidR="005D4935" w:rsidRDefault="005D4935" w:rsidP="005D4935">
            <w:pPr>
              <w:widowControl w:val="0"/>
              <w:rPr>
                <w:szCs w:val="24"/>
              </w:rPr>
            </w:pPr>
            <w:r w:rsidRPr="005D4935">
              <w:rPr>
                <w:szCs w:val="24"/>
              </w:rPr>
              <w:t xml:space="preserve">Services Agreement with Olsson </w:t>
            </w:r>
            <w:r>
              <w:rPr>
                <w:szCs w:val="24"/>
              </w:rPr>
              <w:t>regarding Engineering Services -</w:t>
            </w:r>
            <w:r w:rsidRPr="005D4935">
              <w:rPr>
                <w:szCs w:val="24"/>
              </w:rPr>
              <w:t xml:space="preserve"> Design/Approval of </w:t>
            </w:r>
            <w:r w:rsidRPr="003E1FE7">
              <w:t>48</w:t>
            </w:r>
            <w:r w:rsidRPr="003E1FE7">
              <w:rPr>
                <w:vertAlign w:val="superscript"/>
              </w:rPr>
              <w:t>th</w:t>
            </w:r>
            <w:r w:rsidRPr="003E1FE7">
              <w:t xml:space="preserve"> Avenue from Tibet Road to Harvest Road</w:t>
            </w:r>
          </w:p>
          <w:p w14:paraId="54E8DEA6" w14:textId="03A894BA" w:rsidR="005D4935" w:rsidRPr="00F14A8F" w:rsidRDefault="005D4935" w:rsidP="005D4935">
            <w:pPr>
              <w:widowControl w:val="0"/>
              <w:rPr>
                <w:szCs w:val="24"/>
              </w:rPr>
            </w:pPr>
          </w:p>
        </w:tc>
        <w:tc>
          <w:tcPr>
            <w:tcW w:w="6708" w:type="dxa"/>
          </w:tcPr>
          <w:p w14:paraId="2A2BEDFE" w14:textId="61277272" w:rsidR="005D4935" w:rsidRDefault="005D4935" w:rsidP="005D4935">
            <w:pPr>
              <w:pStyle w:val="BodyText"/>
              <w:rPr>
                <w:szCs w:val="24"/>
              </w:rPr>
            </w:pPr>
            <w:r w:rsidRPr="005C554F">
              <w:rPr>
                <w:szCs w:val="24"/>
              </w:rPr>
              <w:lastRenderedPageBreak/>
              <w:t xml:space="preserve">Mr. Ruhland discussed the Services Agreement with Olsson regarding engineering services </w:t>
            </w:r>
            <w:r>
              <w:rPr>
                <w:szCs w:val="24"/>
              </w:rPr>
              <w:t>design/a</w:t>
            </w:r>
            <w:r w:rsidRPr="005D4935">
              <w:rPr>
                <w:szCs w:val="24"/>
              </w:rPr>
              <w:t xml:space="preserve">pproval of </w:t>
            </w:r>
            <w:r w:rsidRPr="003E1FE7">
              <w:t>48</w:t>
            </w:r>
            <w:r w:rsidRPr="003E1FE7">
              <w:rPr>
                <w:vertAlign w:val="superscript"/>
              </w:rPr>
              <w:t>th</w:t>
            </w:r>
            <w:r w:rsidRPr="003E1FE7">
              <w:t xml:space="preserve"> Avenue from Tibet Road to Harvest Road</w:t>
            </w:r>
            <w:r w:rsidRPr="005C554F">
              <w:rPr>
                <w:szCs w:val="24"/>
              </w:rPr>
              <w:t xml:space="preserve"> with the Board. Following discussion, a motion duly made by President Fellows, seconded by Director O’Connor, the Board approved the Services Agreement with Olsson.</w:t>
            </w:r>
          </w:p>
          <w:p w14:paraId="04B279A0" w14:textId="77777777" w:rsidR="005D4935" w:rsidRPr="00F14A8F" w:rsidRDefault="005D4935" w:rsidP="005D4935">
            <w:pPr>
              <w:pStyle w:val="BodyText"/>
              <w:rPr>
                <w:szCs w:val="24"/>
              </w:rPr>
            </w:pPr>
          </w:p>
        </w:tc>
      </w:tr>
      <w:tr w:rsidR="005D4935" w:rsidRPr="00F14A8F" w14:paraId="45A4D61D" w14:textId="77777777" w:rsidTr="00F21E28">
        <w:tc>
          <w:tcPr>
            <w:tcW w:w="2868" w:type="dxa"/>
          </w:tcPr>
          <w:p w14:paraId="2DA1EFDD" w14:textId="50E45A91" w:rsidR="005D4935" w:rsidRDefault="005D4935" w:rsidP="005D4935">
            <w:pPr>
              <w:widowControl w:val="0"/>
              <w:rPr>
                <w:szCs w:val="24"/>
              </w:rPr>
            </w:pPr>
            <w:r w:rsidRPr="005D4935">
              <w:rPr>
                <w:szCs w:val="24"/>
              </w:rPr>
              <w:t xml:space="preserve">Services Agreement with Olsson </w:t>
            </w:r>
            <w:r>
              <w:rPr>
                <w:szCs w:val="24"/>
              </w:rPr>
              <w:t>regarding Engineering Services -</w:t>
            </w:r>
            <w:r w:rsidRPr="005D4935">
              <w:rPr>
                <w:szCs w:val="24"/>
              </w:rPr>
              <w:t xml:space="preserve"> Design/Approval of </w:t>
            </w:r>
            <w:r w:rsidRPr="005D4935">
              <w:t>56th Avenue from E470 to Harvest Road</w:t>
            </w:r>
          </w:p>
          <w:p w14:paraId="0960FF4D" w14:textId="6C420083" w:rsidR="005D4935" w:rsidRPr="00F14A8F" w:rsidRDefault="005D4935" w:rsidP="005D4935">
            <w:pPr>
              <w:widowControl w:val="0"/>
              <w:rPr>
                <w:szCs w:val="24"/>
              </w:rPr>
            </w:pPr>
          </w:p>
        </w:tc>
        <w:tc>
          <w:tcPr>
            <w:tcW w:w="6708" w:type="dxa"/>
          </w:tcPr>
          <w:p w14:paraId="387BB9D1" w14:textId="4871B458"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 xml:space="preserve">pproval of </w:t>
            </w:r>
            <w:r w:rsidRPr="005D4935">
              <w:t>56th Avenue from E470 to Harvest Road</w:t>
            </w:r>
            <w:r w:rsidRPr="005C554F">
              <w:rPr>
                <w:szCs w:val="24"/>
              </w:rPr>
              <w:t xml:space="preserve"> with the Board. Following discussion, a motion duly made by President Fellows, seconded by Director O’Connor, the Board approved the Services Agreement with Olsson.</w:t>
            </w:r>
          </w:p>
          <w:p w14:paraId="692EDB6D" w14:textId="1BD5508D"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53AC173B" w14:textId="77777777" w:rsidTr="00F21E28">
        <w:tc>
          <w:tcPr>
            <w:tcW w:w="2868" w:type="dxa"/>
          </w:tcPr>
          <w:p w14:paraId="6C703444" w14:textId="77777777"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Design/Approval of </w:t>
            </w:r>
            <w:r w:rsidRPr="005D4935">
              <w:t xml:space="preserve">Denali Road from 56th Avenue to 48th Avenue </w:t>
            </w:r>
          </w:p>
          <w:p w14:paraId="143751C2" w14:textId="4583CD85" w:rsidR="005D4935" w:rsidRPr="00F14A8F" w:rsidRDefault="005D4935" w:rsidP="005D4935">
            <w:pPr>
              <w:widowControl w:val="0"/>
              <w:rPr>
                <w:szCs w:val="24"/>
              </w:rPr>
            </w:pPr>
          </w:p>
        </w:tc>
        <w:tc>
          <w:tcPr>
            <w:tcW w:w="6708" w:type="dxa"/>
          </w:tcPr>
          <w:p w14:paraId="56D061C9" w14:textId="771D9008"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 xml:space="preserve">pproval of </w:t>
            </w:r>
            <w:r w:rsidRPr="005D4935">
              <w:t>Denali Road from 56th Avenue to 48th Avenue</w:t>
            </w:r>
            <w:r w:rsidRPr="005C554F">
              <w:rPr>
                <w:szCs w:val="24"/>
              </w:rPr>
              <w:t xml:space="preserve"> with the Board. Following discussion, a motion duly made by President Fellows, seconded by Director O’Connor, the Board approved the Services Agreement with Olsson.</w:t>
            </w:r>
          </w:p>
          <w:p w14:paraId="29483F2B"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24409B41" w14:textId="77777777" w:rsidTr="00F21E28">
        <w:tc>
          <w:tcPr>
            <w:tcW w:w="2868" w:type="dxa"/>
          </w:tcPr>
          <w:p w14:paraId="65A0FE12" w14:textId="364744C7"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Design/Approval of</w:t>
            </w:r>
            <w:r>
              <w:t xml:space="preserve"> </w:t>
            </w:r>
            <w:r w:rsidRPr="005D4935">
              <w:rPr>
                <w:szCs w:val="24"/>
              </w:rPr>
              <w:t>Harvest Road from 56th Avenue to 48th Avenue</w:t>
            </w:r>
          </w:p>
          <w:p w14:paraId="51AF350C" w14:textId="77777777" w:rsidR="005D4935" w:rsidRPr="00F14A8F" w:rsidRDefault="005D4935" w:rsidP="005D4935">
            <w:pPr>
              <w:widowControl w:val="0"/>
              <w:rPr>
                <w:szCs w:val="24"/>
              </w:rPr>
            </w:pPr>
          </w:p>
        </w:tc>
        <w:tc>
          <w:tcPr>
            <w:tcW w:w="6708" w:type="dxa"/>
          </w:tcPr>
          <w:p w14:paraId="6C3FD526" w14:textId="7AAF364F"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 xml:space="preserve">pproval of </w:t>
            </w:r>
            <w:r w:rsidRPr="005D4935">
              <w:t>Denali Road from Harvest Road from 56th Avenue to 48th Avenue</w:t>
            </w:r>
            <w:r w:rsidRPr="005C554F">
              <w:rPr>
                <w:szCs w:val="24"/>
              </w:rPr>
              <w:t xml:space="preserve"> with the Board. Following discussion, a motion duly made by President Fellows, seconded by Director O’Connor, the Board approved the Services Agreement with Olsson.</w:t>
            </w:r>
          </w:p>
          <w:p w14:paraId="4992EAA5"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163E9355" w14:textId="77777777" w:rsidTr="00F21E28">
        <w:tc>
          <w:tcPr>
            <w:tcW w:w="2868" w:type="dxa"/>
          </w:tcPr>
          <w:p w14:paraId="6CAA8713" w14:textId="358A52B5"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w:t>
            </w:r>
            <w:r>
              <w:rPr>
                <w:szCs w:val="24"/>
              </w:rPr>
              <w:t>Master Drainage Report</w:t>
            </w:r>
          </w:p>
          <w:p w14:paraId="450F474F" w14:textId="77777777" w:rsidR="005D4935" w:rsidRPr="00F14A8F" w:rsidRDefault="005D4935" w:rsidP="005D4935">
            <w:pPr>
              <w:widowControl w:val="0"/>
              <w:rPr>
                <w:szCs w:val="24"/>
              </w:rPr>
            </w:pPr>
          </w:p>
        </w:tc>
        <w:tc>
          <w:tcPr>
            <w:tcW w:w="6708" w:type="dxa"/>
          </w:tcPr>
          <w:p w14:paraId="650CD20C" w14:textId="6982BA7D"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 Master Drainage Report</w:t>
            </w:r>
            <w:r w:rsidRPr="005C554F">
              <w:rPr>
                <w:szCs w:val="24"/>
              </w:rPr>
              <w:t xml:space="preserve"> with the Board. Following discussion, a motion duly made by President Fellows, seconded by Director O’Connor, the Board approved the Services Agreement with Olsson.</w:t>
            </w:r>
          </w:p>
          <w:p w14:paraId="762F78EA"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00DF9E78" w14:textId="77777777" w:rsidTr="00F21E28">
        <w:tc>
          <w:tcPr>
            <w:tcW w:w="2868" w:type="dxa"/>
          </w:tcPr>
          <w:p w14:paraId="3BC7E98F" w14:textId="2C5E8535"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w:t>
            </w:r>
            <w:r>
              <w:rPr>
                <w:szCs w:val="24"/>
              </w:rPr>
              <w:t>Master Grading Plan</w:t>
            </w:r>
          </w:p>
          <w:p w14:paraId="6455A87C" w14:textId="77777777" w:rsidR="005D4935" w:rsidRPr="00F14A8F" w:rsidRDefault="005D4935" w:rsidP="005D4935">
            <w:pPr>
              <w:widowControl w:val="0"/>
              <w:rPr>
                <w:szCs w:val="24"/>
              </w:rPr>
            </w:pPr>
          </w:p>
        </w:tc>
        <w:tc>
          <w:tcPr>
            <w:tcW w:w="6708" w:type="dxa"/>
          </w:tcPr>
          <w:p w14:paraId="7F57F507" w14:textId="62E83C67"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 Master Grading Plan</w:t>
            </w:r>
            <w:r w:rsidRPr="005C554F">
              <w:rPr>
                <w:szCs w:val="24"/>
              </w:rPr>
              <w:t xml:space="preserve"> with the Board. Following discussion, a motion duly made by President Fellows, seconded by Director O’Connor, the Board approved the Services Agreement with Olsson.</w:t>
            </w:r>
          </w:p>
          <w:p w14:paraId="452D95FB"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2BA712C5" w14:textId="77777777" w:rsidTr="00F21E28">
        <w:tc>
          <w:tcPr>
            <w:tcW w:w="2868" w:type="dxa"/>
          </w:tcPr>
          <w:p w14:paraId="1B9C147B" w14:textId="007145BB"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w:t>
            </w:r>
            <w:r>
              <w:rPr>
                <w:szCs w:val="24"/>
              </w:rPr>
              <w:t>Master Traffic Study</w:t>
            </w:r>
          </w:p>
          <w:p w14:paraId="39E4E0A8" w14:textId="77777777" w:rsidR="005D4935" w:rsidRPr="00F14A8F" w:rsidRDefault="005D4935" w:rsidP="005D4935">
            <w:pPr>
              <w:widowControl w:val="0"/>
              <w:rPr>
                <w:szCs w:val="24"/>
              </w:rPr>
            </w:pPr>
          </w:p>
        </w:tc>
        <w:tc>
          <w:tcPr>
            <w:tcW w:w="6708" w:type="dxa"/>
          </w:tcPr>
          <w:p w14:paraId="4DCA60D7" w14:textId="02B99D90"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 xml:space="preserve">– Master Traffic Study </w:t>
            </w:r>
            <w:r w:rsidRPr="005C554F">
              <w:rPr>
                <w:szCs w:val="24"/>
              </w:rPr>
              <w:t>with the Board. Following discussion, a motion duly made by President Fellows, seconded by Director O’Connor, the Board approved the Services Agreement with Olsson.</w:t>
            </w:r>
          </w:p>
          <w:p w14:paraId="1C8B6B7B"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148F8EFA" w14:textId="77777777" w:rsidTr="00F21E28">
        <w:tc>
          <w:tcPr>
            <w:tcW w:w="2868" w:type="dxa"/>
          </w:tcPr>
          <w:p w14:paraId="55D058AA" w14:textId="1D782289" w:rsidR="005D4935" w:rsidRDefault="005D4935" w:rsidP="005D4935">
            <w:pPr>
              <w:widowControl w:val="0"/>
            </w:pPr>
            <w:r w:rsidRPr="005D4935">
              <w:rPr>
                <w:szCs w:val="24"/>
              </w:rPr>
              <w:lastRenderedPageBreak/>
              <w:t xml:space="preserve">Services Agreement with Olsson </w:t>
            </w:r>
            <w:r>
              <w:rPr>
                <w:szCs w:val="24"/>
              </w:rPr>
              <w:t xml:space="preserve">regarding </w:t>
            </w:r>
            <w:r w:rsidRPr="005D4935">
              <w:rPr>
                <w:szCs w:val="24"/>
              </w:rPr>
              <w:t>Design/Approval of</w:t>
            </w:r>
            <w:r>
              <w:t xml:space="preserve"> </w:t>
            </w:r>
            <w:r w:rsidRPr="005D4935">
              <w:rPr>
                <w:szCs w:val="24"/>
              </w:rPr>
              <w:t>Relocating 36” Water Line between 56th Avenue and 48th Avenue and Relocating a Water Line on 56th Avenue betwe</w:t>
            </w:r>
            <w:r>
              <w:rPr>
                <w:szCs w:val="24"/>
              </w:rPr>
              <w:t>en E470 and ½ Mile East of E470</w:t>
            </w:r>
          </w:p>
          <w:p w14:paraId="1130E90E" w14:textId="77777777" w:rsidR="005D4935" w:rsidRPr="00F14A8F" w:rsidRDefault="005D4935" w:rsidP="005D4935">
            <w:pPr>
              <w:widowControl w:val="0"/>
              <w:rPr>
                <w:szCs w:val="24"/>
              </w:rPr>
            </w:pPr>
          </w:p>
        </w:tc>
        <w:tc>
          <w:tcPr>
            <w:tcW w:w="6708" w:type="dxa"/>
          </w:tcPr>
          <w:p w14:paraId="34E64A40" w14:textId="0D8141BA"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design/a</w:t>
            </w:r>
            <w:r w:rsidRPr="005D4935">
              <w:rPr>
                <w:szCs w:val="24"/>
              </w:rPr>
              <w:t xml:space="preserve">pproval of </w:t>
            </w:r>
            <w:r>
              <w:rPr>
                <w:szCs w:val="24"/>
              </w:rPr>
              <w:t>r</w:t>
            </w:r>
            <w:r w:rsidRPr="005D4935">
              <w:rPr>
                <w:szCs w:val="24"/>
              </w:rPr>
              <w:t xml:space="preserve">elocating 36” </w:t>
            </w:r>
            <w:r>
              <w:rPr>
                <w:szCs w:val="24"/>
              </w:rPr>
              <w:t>w</w:t>
            </w:r>
            <w:r w:rsidRPr="005D4935">
              <w:rPr>
                <w:szCs w:val="24"/>
              </w:rPr>
              <w:t xml:space="preserve">ater </w:t>
            </w:r>
            <w:r>
              <w:rPr>
                <w:szCs w:val="24"/>
              </w:rPr>
              <w:t>l</w:t>
            </w:r>
            <w:r w:rsidRPr="005D4935">
              <w:rPr>
                <w:szCs w:val="24"/>
              </w:rPr>
              <w:t xml:space="preserve">ine between 56th Avenue and 48th Avenue and </w:t>
            </w:r>
            <w:r>
              <w:rPr>
                <w:szCs w:val="24"/>
              </w:rPr>
              <w:t>r</w:t>
            </w:r>
            <w:r w:rsidRPr="005D4935">
              <w:rPr>
                <w:szCs w:val="24"/>
              </w:rPr>
              <w:t xml:space="preserve">elocating a </w:t>
            </w:r>
            <w:r>
              <w:rPr>
                <w:szCs w:val="24"/>
              </w:rPr>
              <w:t>w</w:t>
            </w:r>
            <w:r w:rsidRPr="005D4935">
              <w:rPr>
                <w:szCs w:val="24"/>
              </w:rPr>
              <w:t xml:space="preserve">ater </w:t>
            </w:r>
            <w:r>
              <w:rPr>
                <w:szCs w:val="24"/>
              </w:rPr>
              <w:t>l</w:t>
            </w:r>
            <w:r w:rsidRPr="005D4935">
              <w:rPr>
                <w:szCs w:val="24"/>
              </w:rPr>
              <w:t>ine on 56th Avenue between E470 and ½ Mile East of E470</w:t>
            </w:r>
            <w:r w:rsidRPr="005C554F">
              <w:rPr>
                <w:szCs w:val="24"/>
              </w:rPr>
              <w:t xml:space="preserve"> with the Board. Following discussion, a motion duly made by President Fellows, seconded by Director O’Connor, the Board approved the Services Agreement with Olsson.</w:t>
            </w:r>
          </w:p>
          <w:p w14:paraId="1C6973E3"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45B76419" w14:textId="77777777" w:rsidTr="00F21E28">
        <w:tc>
          <w:tcPr>
            <w:tcW w:w="2868" w:type="dxa"/>
          </w:tcPr>
          <w:p w14:paraId="33A0FA2E" w14:textId="37AB6C32" w:rsidR="005D4935" w:rsidRDefault="005D4935" w:rsidP="005D4935">
            <w:pPr>
              <w:widowControl w:val="0"/>
            </w:pPr>
            <w:r w:rsidRPr="005D4935">
              <w:rPr>
                <w:szCs w:val="24"/>
              </w:rPr>
              <w:t xml:space="preserve">Services Agreement with Olsson </w:t>
            </w:r>
            <w:r>
              <w:rPr>
                <w:szCs w:val="24"/>
              </w:rPr>
              <w:t>regarding Engineering Services –</w:t>
            </w:r>
            <w:r w:rsidRPr="005D4935">
              <w:rPr>
                <w:szCs w:val="24"/>
              </w:rPr>
              <w:t xml:space="preserve"> Creation of Contingency Fund to Cover Out of Scope Services</w:t>
            </w:r>
          </w:p>
          <w:p w14:paraId="069509B4" w14:textId="77777777" w:rsidR="005D4935" w:rsidRPr="00F14A8F" w:rsidRDefault="005D4935" w:rsidP="005D4935">
            <w:pPr>
              <w:widowControl w:val="0"/>
              <w:rPr>
                <w:szCs w:val="24"/>
              </w:rPr>
            </w:pPr>
          </w:p>
        </w:tc>
        <w:tc>
          <w:tcPr>
            <w:tcW w:w="6708" w:type="dxa"/>
          </w:tcPr>
          <w:p w14:paraId="41AA7BF2" w14:textId="20300521" w:rsidR="005D4935" w:rsidRDefault="005D4935" w:rsidP="005D4935">
            <w:pPr>
              <w:pStyle w:val="BodyText"/>
              <w:rPr>
                <w:szCs w:val="24"/>
              </w:rPr>
            </w:pPr>
            <w:r w:rsidRPr="005C554F">
              <w:rPr>
                <w:szCs w:val="24"/>
              </w:rPr>
              <w:t xml:space="preserve">Mr. Ruhland discussed the Services Agreement with Olsson regarding engineering services </w:t>
            </w:r>
            <w:r>
              <w:rPr>
                <w:szCs w:val="24"/>
              </w:rPr>
              <w:t>– c</w:t>
            </w:r>
            <w:r w:rsidRPr="005D4935">
              <w:rPr>
                <w:szCs w:val="24"/>
              </w:rPr>
              <w:t xml:space="preserve">reation of </w:t>
            </w:r>
            <w:r>
              <w:rPr>
                <w:szCs w:val="24"/>
              </w:rPr>
              <w:t>c</w:t>
            </w:r>
            <w:r w:rsidRPr="005D4935">
              <w:rPr>
                <w:szCs w:val="24"/>
              </w:rPr>
              <w:t xml:space="preserve">ontingency </w:t>
            </w:r>
            <w:r>
              <w:rPr>
                <w:szCs w:val="24"/>
              </w:rPr>
              <w:t>f</w:t>
            </w:r>
            <w:r w:rsidRPr="005D4935">
              <w:rPr>
                <w:szCs w:val="24"/>
              </w:rPr>
              <w:t xml:space="preserve">und to </w:t>
            </w:r>
            <w:r>
              <w:rPr>
                <w:szCs w:val="24"/>
              </w:rPr>
              <w:t>cover out-of-scope s</w:t>
            </w:r>
            <w:r w:rsidRPr="005D4935">
              <w:rPr>
                <w:szCs w:val="24"/>
              </w:rPr>
              <w:t xml:space="preserve">ervices </w:t>
            </w:r>
            <w:r w:rsidRPr="005C554F">
              <w:rPr>
                <w:szCs w:val="24"/>
              </w:rPr>
              <w:t>with the Board. Following discussion, a motion duly made by President Fellows, seconded by Director O’Connor, the Board approved the Services Agreement with Olsson.</w:t>
            </w:r>
          </w:p>
          <w:p w14:paraId="1EA1F16B" w14:textId="77777777" w:rsidR="005D4935" w:rsidRPr="00F14A8F" w:rsidRDefault="005D4935" w:rsidP="005D4935">
            <w:pPr>
              <w:pStyle w:val="BodyTextIndent3"/>
              <w:keepNext/>
              <w:keepLines/>
              <w:widowControl/>
              <w:ind w:left="0" w:firstLine="0"/>
              <w:rPr>
                <w:rFonts w:ascii="Times New Roman" w:hAnsi="Times New Roman"/>
                <w:szCs w:val="24"/>
              </w:rPr>
            </w:pPr>
          </w:p>
        </w:tc>
      </w:tr>
      <w:tr w:rsidR="005D4935" w:rsidRPr="00F14A8F" w14:paraId="5D4A1377" w14:textId="77777777" w:rsidTr="00F21E28">
        <w:tc>
          <w:tcPr>
            <w:tcW w:w="2868" w:type="dxa"/>
          </w:tcPr>
          <w:p w14:paraId="6E208CF8" w14:textId="0E41C2E6" w:rsidR="005D4935" w:rsidRPr="00F14A8F" w:rsidRDefault="005D4935" w:rsidP="005D4935">
            <w:pPr>
              <w:widowControl w:val="0"/>
              <w:rPr>
                <w:szCs w:val="24"/>
              </w:rPr>
            </w:pPr>
            <w:r w:rsidRPr="005D4935">
              <w:rPr>
                <w:snapToGrid w:val="0"/>
                <w:spacing w:val="-3"/>
                <w:szCs w:val="24"/>
              </w:rPr>
              <w:t xml:space="preserve">2022 Property </w:t>
            </w:r>
            <w:r>
              <w:rPr>
                <w:snapToGrid w:val="0"/>
                <w:spacing w:val="-3"/>
                <w:szCs w:val="24"/>
              </w:rPr>
              <w:t>and Liability Insurance Renewal</w:t>
            </w:r>
          </w:p>
        </w:tc>
        <w:tc>
          <w:tcPr>
            <w:tcW w:w="6708" w:type="dxa"/>
          </w:tcPr>
          <w:p w14:paraId="75D2824F" w14:textId="37AAEDB6" w:rsidR="005D4935" w:rsidRPr="005D4935" w:rsidRDefault="005D4935" w:rsidP="005D4935">
            <w:pPr>
              <w:rPr>
                <w:snapToGrid w:val="0"/>
                <w:spacing w:val="-3"/>
                <w:szCs w:val="24"/>
              </w:rPr>
            </w:pPr>
            <w:r w:rsidRPr="005D4935">
              <w:rPr>
                <w:snapToGrid w:val="0"/>
                <w:spacing w:val="-3"/>
                <w:szCs w:val="24"/>
              </w:rPr>
              <w:t>Mr. Ruhland discussed the 2022 Property and Liability coverage with the Board. Following discussion, a motion duly made by President</w:t>
            </w:r>
            <w:r>
              <w:rPr>
                <w:snapToGrid w:val="0"/>
                <w:spacing w:val="-3"/>
                <w:szCs w:val="24"/>
              </w:rPr>
              <w:t xml:space="preserve"> Fellows, seconded by Director Kauffman</w:t>
            </w:r>
            <w:r w:rsidRPr="005D4935">
              <w:rPr>
                <w:snapToGrid w:val="0"/>
                <w:spacing w:val="-3"/>
                <w:szCs w:val="24"/>
              </w:rPr>
              <w:t>, the Board approved the renewal of the Property and Liability coverage for 2022.</w:t>
            </w:r>
          </w:p>
          <w:p w14:paraId="71CCEA6C" w14:textId="77777777" w:rsidR="005D4935" w:rsidRPr="00F14A8F" w:rsidRDefault="005D4935" w:rsidP="00424611">
            <w:pPr>
              <w:pStyle w:val="BodyTextIndent3"/>
              <w:keepNext/>
              <w:keepLines/>
              <w:widowControl/>
              <w:ind w:left="0" w:firstLine="0"/>
              <w:rPr>
                <w:rFonts w:ascii="Times New Roman" w:hAnsi="Times New Roman"/>
                <w:szCs w:val="24"/>
              </w:rPr>
            </w:pPr>
          </w:p>
        </w:tc>
      </w:tr>
      <w:tr w:rsidR="005D4935" w:rsidRPr="00F14A8F" w14:paraId="04DF1A45" w14:textId="77777777" w:rsidTr="00F21E28">
        <w:tc>
          <w:tcPr>
            <w:tcW w:w="2868" w:type="dxa"/>
          </w:tcPr>
          <w:p w14:paraId="6604868F" w14:textId="77777777" w:rsidR="005D4935" w:rsidRDefault="005D4935" w:rsidP="00F16402">
            <w:pPr>
              <w:widowControl w:val="0"/>
              <w:rPr>
                <w:szCs w:val="24"/>
              </w:rPr>
            </w:pPr>
            <w:r>
              <w:rPr>
                <w:szCs w:val="24"/>
              </w:rPr>
              <w:t>Construction Update</w:t>
            </w:r>
          </w:p>
          <w:p w14:paraId="6598CBB8" w14:textId="49A55040" w:rsidR="005D4935" w:rsidRPr="00F14A8F" w:rsidRDefault="005D4935" w:rsidP="00F16402">
            <w:pPr>
              <w:widowControl w:val="0"/>
              <w:rPr>
                <w:szCs w:val="24"/>
              </w:rPr>
            </w:pPr>
          </w:p>
        </w:tc>
        <w:tc>
          <w:tcPr>
            <w:tcW w:w="6708" w:type="dxa"/>
          </w:tcPr>
          <w:p w14:paraId="31CC477B" w14:textId="64AD6462" w:rsidR="005D4935" w:rsidRPr="00F14A8F" w:rsidRDefault="005D4935" w:rsidP="00424611">
            <w:pPr>
              <w:pStyle w:val="BodyTextIndent3"/>
              <w:keepNext/>
              <w:keepLines/>
              <w:widowControl/>
              <w:ind w:left="0" w:firstLine="0"/>
              <w:rPr>
                <w:rFonts w:ascii="Times New Roman" w:hAnsi="Times New Roman"/>
                <w:szCs w:val="24"/>
              </w:rPr>
            </w:pPr>
            <w:r>
              <w:rPr>
                <w:rFonts w:ascii="Times New Roman" w:hAnsi="Times New Roman"/>
                <w:szCs w:val="24"/>
              </w:rPr>
              <w:t>None.</w:t>
            </w:r>
          </w:p>
        </w:tc>
      </w:tr>
      <w:tr w:rsidR="005D4935" w:rsidRPr="00F14A8F" w14:paraId="5F855F87" w14:textId="77777777" w:rsidTr="00F21E28">
        <w:tc>
          <w:tcPr>
            <w:tcW w:w="2868" w:type="dxa"/>
          </w:tcPr>
          <w:p w14:paraId="533C4163" w14:textId="77777777" w:rsidR="005D4935" w:rsidRDefault="005D4935" w:rsidP="00F16402">
            <w:pPr>
              <w:widowControl w:val="0"/>
              <w:rPr>
                <w:szCs w:val="24"/>
              </w:rPr>
            </w:pPr>
            <w:r>
              <w:rPr>
                <w:szCs w:val="24"/>
              </w:rPr>
              <w:t>Other Matter</w:t>
            </w:r>
          </w:p>
          <w:p w14:paraId="3E0F7F8B" w14:textId="6232D5AD" w:rsidR="005D4935" w:rsidRPr="00F14A8F" w:rsidRDefault="005D4935" w:rsidP="00F16402">
            <w:pPr>
              <w:widowControl w:val="0"/>
              <w:rPr>
                <w:szCs w:val="24"/>
              </w:rPr>
            </w:pPr>
          </w:p>
        </w:tc>
        <w:tc>
          <w:tcPr>
            <w:tcW w:w="6708" w:type="dxa"/>
          </w:tcPr>
          <w:p w14:paraId="739CC02C" w14:textId="30E527C1" w:rsidR="005D4935" w:rsidRPr="00F14A8F" w:rsidRDefault="005D4935" w:rsidP="005D4935">
            <w:r>
              <w:t>None.</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2F18C983" w:rsidR="00375259" w:rsidRPr="00F14A8F" w:rsidRDefault="00A71871">
      <w:pPr>
        <w:keepNext/>
        <w:keepLines/>
        <w:suppressAutoHyphens/>
        <w:ind w:left="3150"/>
        <w:jc w:val="both"/>
        <w:rPr>
          <w:spacing w:val="-3"/>
          <w:szCs w:val="24"/>
          <w:u w:val="single"/>
        </w:rPr>
      </w:pPr>
      <w:r w:rsidRPr="00F14A8F">
        <w:rPr>
          <w:spacing w:val="-3"/>
          <w:szCs w:val="24"/>
          <w:u w:val="single"/>
        </w:rPr>
        <w:tab/>
      </w:r>
      <w:r w:rsidR="00DD3BFB" w:rsidRPr="00DD3BFB">
        <w:rPr>
          <w:noProof/>
          <w:spacing w:val="-3"/>
          <w:szCs w:val="24"/>
          <w:u w:val="single"/>
        </w:rPr>
        <w:drawing>
          <wp:inline distT="0" distB="0" distL="0" distR="0" wp14:anchorId="64F76FF1" wp14:editId="038E6A17">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3A4BC0C4" w:rsidR="00143506" w:rsidRPr="00143506" w:rsidRDefault="009018AA">
    <w:pPr>
      <w:pStyle w:val="Footer"/>
    </w:pPr>
    <w:r w:rsidRPr="009018AA">
      <w:rPr>
        <w:noProof/>
      </w:rPr>
      <w:t>{00869431.DOCX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97843"/>
    <w:rsid w:val="00424611"/>
    <w:rsid w:val="00437BFD"/>
    <w:rsid w:val="00462921"/>
    <w:rsid w:val="00484CE6"/>
    <w:rsid w:val="005213F3"/>
    <w:rsid w:val="00522CA9"/>
    <w:rsid w:val="00542E37"/>
    <w:rsid w:val="0057751F"/>
    <w:rsid w:val="005D4935"/>
    <w:rsid w:val="006368E0"/>
    <w:rsid w:val="00652DA2"/>
    <w:rsid w:val="006650A8"/>
    <w:rsid w:val="006D5DD4"/>
    <w:rsid w:val="006E27F0"/>
    <w:rsid w:val="007204B7"/>
    <w:rsid w:val="00744D88"/>
    <w:rsid w:val="00767246"/>
    <w:rsid w:val="007F3F9F"/>
    <w:rsid w:val="007F466E"/>
    <w:rsid w:val="00810F01"/>
    <w:rsid w:val="00834728"/>
    <w:rsid w:val="008509D3"/>
    <w:rsid w:val="009018AA"/>
    <w:rsid w:val="00925417"/>
    <w:rsid w:val="00950437"/>
    <w:rsid w:val="00960FC3"/>
    <w:rsid w:val="00970904"/>
    <w:rsid w:val="009C248F"/>
    <w:rsid w:val="009E51B0"/>
    <w:rsid w:val="00A02B61"/>
    <w:rsid w:val="00A077EA"/>
    <w:rsid w:val="00A37AB4"/>
    <w:rsid w:val="00A65CD5"/>
    <w:rsid w:val="00A71871"/>
    <w:rsid w:val="00A85666"/>
    <w:rsid w:val="00B005F0"/>
    <w:rsid w:val="00B43260"/>
    <w:rsid w:val="00B64DAC"/>
    <w:rsid w:val="00BC0F35"/>
    <w:rsid w:val="00BD1302"/>
    <w:rsid w:val="00C15CED"/>
    <w:rsid w:val="00C55436"/>
    <w:rsid w:val="00C770CD"/>
    <w:rsid w:val="00CA0113"/>
    <w:rsid w:val="00CB0716"/>
    <w:rsid w:val="00CB54ED"/>
    <w:rsid w:val="00D676D5"/>
    <w:rsid w:val="00D72C23"/>
    <w:rsid w:val="00DD3BFB"/>
    <w:rsid w:val="00DF4DE3"/>
    <w:rsid w:val="00E40996"/>
    <w:rsid w:val="00EC6DE6"/>
    <w:rsid w:val="00EC77CB"/>
    <w:rsid w:val="00F14A8F"/>
    <w:rsid w:val="00F16402"/>
    <w:rsid w:val="00F21E28"/>
    <w:rsid w:val="00F431E9"/>
    <w:rsid w:val="00F73258"/>
    <w:rsid w:val="00F9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1608</Words>
  <Characters>9491</Characters>
  <Application>Microsoft Office Word</Application>
  <DocSecurity>0</DocSecurity>
  <PresentationFormat/>
  <Lines>327</Lines>
  <Paragraphs>74</Paragraphs>
  <ScaleCrop>false</ScaleCrop>
  <HeadingPairs>
    <vt:vector size="2" baseType="variant">
      <vt:variant>
        <vt:lpstr>Title</vt:lpstr>
      </vt:variant>
      <vt:variant>
        <vt:i4>1</vt:i4>
      </vt:variant>
    </vt:vector>
  </HeadingPairs>
  <TitlesOfParts>
    <vt:vector size="1" baseType="lpstr">
      <vt:lpstr>2021-11-18 Regular (00869431-2).DOCX</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2021-11-18 Regular (00869431-2).DOCX</dc:title>
  <dc:subject>00869431.DOCX / 2 /font=8</dc:subject>
  <cp:lastModifiedBy>Kristin Herndon</cp:lastModifiedBy>
  <cp:revision>13</cp:revision>
  <cp:lastPrinted>2019-01-28T16:17:00Z</cp:lastPrinted>
  <dcterms:created xsi:type="dcterms:W3CDTF">2021-12-14T00:18:00Z</dcterms:created>
  <dcterms:modified xsi:type="dcterms:W3CDTF">2022-04-14T17:27:00Z</dcterms:modified>
</cp:coreProperties>
</file>